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54" w:rsidRPr="00C16454" w:rsidRDefault="00C16454" w:rsidP="00C16454">
      <w:pPr>
        <w:jc w:val="center"/>
        <w:rPr>
          <w:rFonts w:ascii="Times New Roman" w:hAnsi="Times New Roman" w:cs="Times New Roman"/>
          <w:b/>
          <w:bCs/>
          <w:sz w:val="36"/>
          <w:szCs w:val="43"/>
        </w:rPr>
      </w:pPr>
      <w:r w:rsidRPr="00C16454">
        <w:rPr>
          <w:rFonts w:ascii="Times New Roman" w:hAnsi="Times New Roman" w:cs="Times New Roman"/>
          <w:b/>
          <w:bCs/>
          <w:sz w:val="36"/>
          <w:szCs w:val="43"/>
        </w:rPr>
        <w:t>ФЕДЕРАЛЬНАЯ АНТИМОНОПОЛЬНАЯ СЛУЖБА УПРАВЛЕНИЕ ПО ТОМСКОЙ ОБЛАСТИ</w:t>
      </w:r>
    </w:p>
    <w:p w:rsidR="00C16454" w:rsidRP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spacing w:after="0" w:line="240" w:lineRule="auto"/>
        <w:jc w:val="center"/>
        <w:rPr>
          <w:rFonts w:ascii="Times New Roman" w:hAnsi="Times New Roman" w:cs="Times New Roman"/>
          <w:b/>
          <w:sz w:val="52"/>
          <w:szCs w:val="52"/>
        </w:rPr>
      </w:pPr>
      <w:r w:rsidRPr="00C16454">
        <w:rPr>
          <w:rFonts w:ascii="Times New Roman" w:hAnsi="Times New Roman" w:cs="Times New Roman"/>
          <w:b/>
          <w:sz w:val="52"/>
          <w:szCs w:val="52"/>
        </w:rPr>
        <w:t xml:space="preserve">Доклад по правоприменительной практике Управления Федеральной антимонопольной службы </w:t>
      </w:r>
    </w:p>
    <w:p w:rsidR="00C16454" w:rsidRDefault="00C16454" w:rsidP="00C16454">
      <w:pPr>
        <w:spacing w:after="0" w:line="240" w:lineRule="auto"/>
        <w:jc w:val="center"/>
        <w:rPr>
          <w:rFonts w:ascii="Times New Roman" w:hAnsi="Times New Roman" w:cs="Times New Roman"/>
          <w:b/>
          <w:sz w:val="52"/>
          <w:szCs w:val="52"/>
        </w:rPr>
      </w:pPr>
      <w:r w:rsidRPr="00C16454">
        <w:rPr>
          <w:rFonts w:ascii="Times New Roman" w:hAnsi="Times New Roman" w:cs="Times New Roman"/>
          <w:b/>
          <w:sz w:val="52"/>
          <w:szCs w:val="52"/>
        </w:rPr>
        <w:t>по Томской области</w:t>
      </w:r>
    </w:p>
    <w:p w:rsidR="00C16454" w:rsidRDefault="00C16454" w:rsidP="00C16454">
      <w:pPr>
        <w:spacing w:after="0" w:line="240" w:lineRule="auto"/>
        <w:jc w:val="center"/>
        <w:rPr>
          <w:rFonts w:ascii="Times New Roman" w:hAnsi="Times New Roman" w:cs="Times New Roman"/>
          <w:b/>
          <w:sz w:val="52"/>
          <w:szCs w:val="52"/>
        </w:rPr>
      </w:pPr>
    </w:p>
    <w:p w:rsidR="00C16454" w:rsidRPr="00C16454" w:rsidRDefault="00C16454" w:rsidP="00C16454">
      <w:pPr>
        <w:spacing w:after="0" w:line="240" w:lineRule="auto"/>
        <w:jc w:val="center"/>
        <w:rPr>
          <w:rFonts w:ascii="Times New Roman" w:hAnsi="Times New Roman" w:cs="Times New Roman"/>
          <w:b/>
          <w:sz w:val="52"/>
          <w:szCs w:val="52"/>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both"/>
        <w:rPr>
          <w:rFonts w:ascii="Times New Roman" w:hAnsi="Times New Roman" w:cs="Times New Roman"/>
          <w:sz w:val="26"/>
          <w:szCs w:val="26"/>
        </w:rPr>
      </w:pPr>
    </w:p>
    <w:p w:rsidR="00C16454" w:rsidRDefault="00C16454" w:rsidP="00C16454">
      <w:pPr>
        <w:jc w:val="center"/>
        <w:rPr>
          <w:rFonts w:ascii="Times New Roman" w:hAnsi="Times New Roman" w:cs="Times New Roman"/>
          <w:sz w:val="26"/>
          <w:szCs w:val="26"/>
        </w:rPr>
      </w:pPr>
    </w:p>
    <w:p w:rsidR="00C16454" w:rsidRPr="00C16454" w:rsidRDefault="00C16454" w:rsidP="00C16454">
      <w:pPr>
        <w:jc w:val="center"/>
        <w:rPr>
          <w:rFonts w:ascii="Times New Roman" w:hAnsi="Times New Roman" w:cs="Times New Roman"/>
          <w:sz w:val="32"/>
          <w:szCs w:val="32"/>
        </w:rPr>
      </w:pPr>
    </w:p>
    <w:p w:rsidR="00C16454" w:rsidRPr="00C16454" w:rsidRDefault="00C16454" w:rsidP="00C16454">
      <w:pPr>
        <w:jc w:val="center"/>
        <w:rPr>
          <w:rFonts w:ascii="Times New Roman" w:hAnsi="Times New Roman" w:cs="Times New Roman"/>
          <w:sz w:val="32"/>
          <w:szCs w:val="32"/>
        </w:rPr>
      </w:pPr>
      <w:r w:rsidRPr="00C16454">
        <w:rPr>
          <w:rFonts w:ascii="Times New Roman" w:hAnsi="Times New Roman" w:cs="Times New Roman"/>
          <w:sz w:val="32"/>
          <w:szCs w:val="32"/>
        </w:rPr>
        <w:t>Март 2018</w:t>
      </w:r>
    </w:p>
    <w:p w:rsidR="00C16454" w:rsidRDefault="00C16454" w:rsidP="00C16454">
      <w:pPr>
        <w:jc w:val="both"/>
        <w:rPr>
          <w:rFonts w:ascii="Times New Roman" w:hAnsi="Times New Roman" w:cs="Times New Roman"/>
          <w:sz w:val="26"/>
          <w:szCs w:val="26"/>
        </w:rPr>
      </w:pPr>
    </w:p>
    <w:p w:rsidR="009D48C0" w:rsidRPr="00811258" w:rsidRDefault="00C16454" w:rsidP="009D48C0">
      <w:pPr>
        <w:ind w:firstLine="708"/>
        <w:jc w:val="both"/>
        <w:rPr>
          <w:rFonts w:ascii="Times New Roman" w:hAnsi="Times New Roman" w:cs="Times New Roman"/>
          <w:sz w:val="28"/>
          <w:szCs w:val="28"/>
        </w:rPr>
      </w:pPr>
      <w:r w:rsidRPr="00811258">
        <w:rPr>
          <w:rFonts w:ascii="Times New Roman" w:hAnsi="Times New Roman" w:cs="Times New Roman"/>
          <w:sz w:val="28"/>
          <w:szCs w:val="28"/>
        </w:rPr>
        <w:t xml:space="preserve">Управление Федеральной антимонопольной службы по Томской области (далее – Томское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w:t>
      </w:r>
      <w:proofErr w:type="gramStart"/>
      <w:r w:rsidRPr="00811258">
        <w:rPr>
          <w:rFonts w:ascii="Times New Roman" w:hAnsi="Times New Roman" w:cs="Times New Roman"/>
          <w:sz w:val="28"/>
          <w:szCs w:val="28"/>
        </w:rPr>
        <w:t>Томское</w:t>
      </w:r>
      <w:proofErr w:type="gramEnd"/>
      <w:r w:rsidRPr="00811258">
        <w:rPr>
          <w:rFonts w:ascii="Times New Roman" w:hAnsi="Times New Roman" w:cs="Times New Roman"/>
          <w:sz w:val="28"/>
          <w:szCs w:val="28"/>
        </w:rPr>
        <w:t xml:space="preserve">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w:t>
      </w:r>
      <w:r w:rsidR="009D48C0" w:rsidRPr="00811258">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r w:rsidRPr="00811258">
        <w:rPr>
          <w:rFonts w:ascii="Times New Roman" w:hAnsi="Times New Roman" w:cs="Times New Roman"/>
          <w:sz w:val="28"/>
          <w:szCs w:val="28"/>
        </w:rPr>
        <w:t xml:space="preserve">, в сфере закупок товаров, работ, услуг отдельными видами юридических лиц, а также законодательства о рекламе. </w:t>
      </w:r>
    </w:p>
    <w:p w:rsidR="009D48C0" w:rsidRPr="00811258" w:rsidRDefault="00C16454" w:rsidP="009D48C0">
      <w:pPr>
        <w:ind w:firstLine="708"/>
        <w:jc w:val="both"/>
        <w:rPr>
          <w:rFonts w:ascii="Times New Roman" w:hAnsi="Times New Roman" w:cs="Times New Roman"/>
          <w:sz w:val="28"/>
          <w:szCs w:val="28"/>
        </w:rPr>
      </w:pPr>
      <w:proofErr w:type="gramStart"/>
      <w:r w:rsidRPr="00811258">
        <w:rPr>
          <w:rFonts w:ascii="Times New Roman" w:hAnsi="Times New Roman" w:cs="Times New Roman"/>
          <w:sz w:val="28"/>
          <w:szCs w:val="28"/>
        </w:rPr>
        <w:t xml:space="preserve">Деятельность </w:t>
      </w:r>
      <w:r w:rsidR="009D48C0" w:rsidRPr="00811258">
        <w:rPr>
          <w:rFonts w:ascii="Times New Roman" w:hAnsi="Times New Roman" w:cs="Times New Roman"/>
          <w:sz w:val="28"/>
          <w:szCs w:val="28"/>
        </w:rPr>
        <w:t>Томского</w:t>
      </w:r>
      <w:r w:rsidRPr="00811258">
        <w:rPr>
          <w:rFonts w:ascii="Times New Roman" w:hAnsi="Times New Roman" w:cs="Times New Roman"/>
          <w:sz w:val="28"/>
          <w:szCs w:val="28"/>
        </w:rPr>
        <w:t xml:space="preserve">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w:t>
      </w:r>
      <w:proofErr w:type="gramEnd"/>
      <w:r w:rsidRPr="00811258">
        <w:rPr>
          <w:rFonts w:ascii="Times New Roman" w:hAnsi="Times New Roman" w:cs="Times New Roman"/>
          <w:sz w:val="28"/>
          <w:szCs w:val="28"/>
        </w:rPr>
        <w:t xml:space="preserve"> Основными целями ведомства являются свобода конкуренции и эффективная защита предпринимательства. Одн</w:t>
      </w:r>
      <w:r w:rsidR="009D48C0" w:rsidRPr="00811258">
        <w:rPr>
          <w:rFonts w:ascii="Times New Roman" w:hAnsi="Times New Roman" w:cs="Times New Roman"/>
          <w:sz w:val="28"/>
          <w:szCs w:val="28"/>
        </w:rPr>
        <w:t xml:space="preserve">им из направлений деятельности </w:t>
      </w:r>
      <w:r w:rsidRPr="00811258">
        <w:rPr>
          <w:rFonts w:ascii="Times New Roman" w:hAnsi="Times New Roman" w:cs="Times New Roman"/>
          <w:sz w:val="28"/>
          <w:szCs w:val="28"/>
        </w:rPr>
        <w:t xml:space="preserve"> антимонопольного ведомства является контроль в сфере государственных </w:t>
      </w:r>
      <w:r w:rsidR="009D48C0" w:rsidRPr="00811258">
        <w:rPr>
          <w:rFonts w:ascii="Times New Roman" w:hAnsi="Times New Roman" w:cs="Times New Roman"/>
          <w:sz w:val="28"/>
          <w:szCs w:val="28"/>
        </w:rPr>
        <w:t>и муниципальных закупок</w:t>
      </w:r>
      <w:r w:rsidRPr="00811258">
        <w:rPr>
          <w:rFonts w:ascii="Times New Roman" w:hAnsi="Times New Roman" w:cs="Times New Roman"/>
          <w:sz w:val="28"/>
          <w:szCs w:val="28"/>
        </w:rPr>
        <w:t xml:space="preserve">. </w:t>
      </w:r>
      <w:r w:rsidR="009D48C0" w:rsidRPr="00811258">
        <w:rPr>
          <w:rFonts w:ascii="Times New Roman" w:hAnsi="Times New Roman" w:cs="Times New Roman"/>
          <w:sz w:val="28"/>
          <w:szCs w:val="28"/>
        </w:rPr>
        <w:t>Томское</w:t>
      </w:r>
      <w:r w:rsidRPr="00811258">
        <w:rPr>
          <w:rFonts w:ascii="Times New Roman" w:hAnsi="Times New Roman" w:cs="Times New Roman"/>
          <w:sz w:val="28"/>
          <w:szCs w:val="28"/>
        </w:rPr>
        <w:t xml:space="preserve"> УФАС России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w:t>
      </w:r>
      <w:r w:rsidR="009D48C0" w:rsidRPr="00811258">
        <w:rPr>
          <w:rFonts w:ascii="Times New Roman" w:hAnsi="Times New Roman" w:cs="Times New Roman"/>
          <w:sz w:val="28"/>
          <w:szCs w:val="28"/>
        </w:rPr>
        <w:t>Томской области</w:t>
      </w:r>
      <w:r w:rsidRPr="00811258">
        <w:rPr>
          <w:rFonts w:ascii="Times New Roman" w:hAnsi="Times New Roman" w:cs="Times New Roman"/>
          <w:sz w:val="28"/>
          <w:szCs w:val="28"/>
        </w:rPr>
        <w:t>.</w:t>
      </w:r>
    </w:p>
    <w:p w:rsidR="009D48C0" w:rsidRPr="00811258" w:rsidRDefault="00C16454" w:rsidP="009D48C0">
      <w:pPr>
        <w:ind w:firstLine="708"/>
        <w:jc w:val="both"/>
        <w:rPr>
          <w:rFonts w:ascii="Times New Roman" w:hAnsi="Times New Roman" w:cs="Times New Roman"/>
          <w:sz w:val="28"/>
          <w:szCs w:val="28"/>
        </w:rPr>
      </w:pPr>
      <w:r w:rsidRPr="00811258">
        <w:rPr>
          <w:rFonts w:ascii="Times New Roman" w:hAnsi="Times New Roman" w:cs="Times New Roman"/>
          <w:sz w:val="28"/>
          <w:szCs w:val="28"/>
        </w:rPr>
        <w:t xml:space="preserve"> С целью достижения прозрачности системы </w:t>
      </w:r>
      <w:proofErr w:type="spellStart"/>
      <w:r w:rsidRPr="00811258">
        <w:rPr>
          <w:rFonts w:ascii="Times New Roman" w:hAnsi="Times New Roman" w:cs="Times New Roman"/>
          <w:sz w:val="28"/>
          <w:szCs w:val="28"/>
        </w:rPr>
        <w:t>госзакупок</w:t>
      </w:r>
      <w:proofErr w:type="spellEnd"/>
      <w:r w:rsidRPr="00811258">
        <w:rPr>
          <w:rFonts w:ascii="Times New Roman" w:hAnsi="Times New Roman" w:cs="Times New Roman"/>
          <w:sz w:val="28"/>
          <w:szCs w:val="28"/>
        </w:rPr>
        <w:t xml:space="preserve"> большое внимание уделяется информационному обеспечению проведения таких закупок. Законодательство регламентирует порядок публикации в открытых источниках сведений о размещении за</w:t>
      </w:r>
      <w:r w:rsidR="009D48C0" w:rsidRPr="00811258">
        <w:rPr>
          <w:rFonts w:ascii="Times New Roman" w:hAnsi="Times New Roman" w:cs="Times New Roman"/>
          <w:sz w:val="28"/>
          <w:szCs w:val="28"/>
        </w:rPr>
        <w:t>купок</w:t>
      </w:r>
      <w:r w:rsidRPr="00811258">
        <w:rPr>
          <w:rFonts w:ascii="Times New Roman" w:hAnsi="Times New Roman" w:cs="Times New Roman"/>
          <w:sz w:val="28"/>
          <w:szCs w:val="28"/>
        </w:rPr>
        <w:t xml:space="preserve">, </w:t>
      </w:r>
      <w:r w:rsidR="009D48C0" w:rsidRPr="00811258">
        <w:rPr>
          <w:rFonts w:ascii="Times New Roman" w:hAnsi="Times New Roman" w:cs="Times New Roman"/>
          <w:sz w:val="28"/>
          <w:szCs w:val="28"/>
        </w:rPr>
        <w:t>их</w:t>
      </w:r>
      <w:r w:rsidRPr="00811258">
        <w:rPr>
          <w:rFonts w:ascii="Times New Roman" w:hAnsi="Times New Roman" w:cs="Times New Roman"/>
          <w:sz w:val="28"/>
          <w:szCs w:val="28"/>
        </w:rPr>
        <w:t xml:space="preserve"> услови</w:t>
      </w:r>
      <w:r w:rsidR="009D48C0" w:rsidRPr="00811258">
        <w:rPr>
          <w:rFonts w:ascii="Times New Roman" w:hAnsi="Times New Roman" w:cs="Times New Roman"/>
          <w:sz w:val="28"/>
          <w:szCs w:val="28"/>
        </w:rPr>
        <w:t>й</w:t>
      </w:r>
      <w:r w:rsidRPr="00811258">
        <w:rPr>
          <w:rFonts w:ascii="Times New Roman" w:hAnsi="Times New Roman" w:cs="Times New Roman"/>
          <w:sz w:val="28"/>
          <w:szCs w:val="28"/>
        </w:rPr>
        <w:t>, заключенных государственных контрактах и их исполнении. В соответствии с распоряжением Правительства Российской Федерации от 8 декабря 2005 г. № 2154-р федеральные органы исполнительной власти д</w:t>
      </w:r>
      <w:r w:rsidR="009D48C0" w:rsidRPr="00811258">
        <w:rPr>
          <w:rFonts w:ascii="Times New Roman" w:hAnsi="Times New Roman" w:cs="Times New Roman"/>
          <w:sz w:val="28"/>
          <w:szCs w:val="28"/>
        </w:rPr>
        <w:t>олжны составлять годовые планы-</w:t>
      </w:r>
      <w:r w:rsidRPr="00811258">
        <w:rPr>
          <w:rFonts w:ascii="Times New Roman" w:hAnsi="Times New Roman" w:cs="Times New Roman"/>
          <w:sz w:val="28"/>
          <w:szCs w:val="28"/>
        </w:rPr>
        <w:t xml:space="preserve">графики размещения заказа и с поквартальным уточнением размещать их в сети Интернет. Таким образом, созданы условия для реализации общественного контроля за </w:t>
      </w:r>
      <w:proofErr w:type="spellStart"/>
      <w:r w:rsidRPr="00811258">
        <w:rPr>
          <w:rFonts w:ascii="Times New Roman" w:hAnsi="Times New Roman" w:cs="Times New Roman"/>
          <w:sz w:val="28"/>
          <w:szCs w:val="28"/>
        </w:rPr>
        <w:t>госзакупками</w:t>
      </w:r>
      <w:proofErr w:type="spellEnd"/>
      <w:r w:rsidRPr="00811258">
        <w:rPr>
          <w:rFonts w:ascii="Times New Roman" w:hAnsi="Times New Roman" w:cs="Times New Roman"/>
          <w:sz w:val="28"/>
          <w:szCs w:val="28"/>
        </w:rPr>
        <w:t xml:space="preserve"> – от стадии планирования закупок до исполнения государственных контрактов. </w:t>
      </w:r>
    </w:p>
    <w:p w:rsidR="00861906" w:rsidRPr="00861906" w:rsidRDefault="00861906" w:rsidP="00861906">
      <w:pPr>
        <w:pStyle w:val="Textbody"/>
        <w:spacing w:after="0"/>
        <w:ind w:firstLine="709"/>
        <w:jc w:val="both"/>
        <w:rPr>
          <w:rFonts w:ascii="Times New Roman" w:eastAsiaTheme="minorHAnsi" w:hAnsi="Times New Roman" w:cs="Times New Roman"/>
          <w:kern w:val="0"/>
          <w:sz w:val="28"/>
          <w:szCs w:val="28"/>
          <w:lang w:eastAsia="en-US" w:bidi="ar-SA"/>
        </w:rPr>
      </w:pPr>
      <w:r w:rsidRPr="00861906">
        <w:rPr>
          <w:rFonts w:ascii="Times New Roman" w:eastAsiaTheme="minorHAnsi" w:hAnsi="Times New Roman" w:cs="Times New Roman"/>
          <w:kern w:val="0"/>
          <w:sz w:val="28"/>
          <w:szCs w:val="28"/>
          <w:lang w:eastAsia="en-US" w:bidi="ar-SA"/>
        </w:rPr>
        <w:t>В 1 квартале  2018  года сохраняется динамика роста количества возбужденных дел по фактам нарушений в области контроля в сфере закупок для государственных и муниципальных нужд.</w:t>
      </w:r>
    </w:p>
    <w:p w:rsidR="00025168" w:rsidRPr="002E1DF9" w:rsidRDefault="00025168" w:rsidP="0002516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Предварительные и</w:t>
      </w:r>
      <w:r w:rsidRPr="002E1DF9">
        <w:rPr>
          <w:rFonts w:ascii="Times New Roman" w:hAnsi="Times New Roman"/>
          <w:sz w:val="28"/>
          <w:szCs w:val="28"/>
        </w:rPr>
        <w:t>тоги</w:t>
      </w:r>
      <w:r>
        <w:rPr>
          <w:rFonts w:ascii="Times New Roman" w:hAnsi="Times New Roman"/>
          <w:sz w:val="28"/>
          <w:szCs w:val="28"/>
        </w:rPr>
        <w:t xml:space="preserve"> </w:t>
      </w:r>
      <w:r w:rsidRPr="002E1DF9">
        <w:rPr>
          <w:rFonts w:ascii="Times New Roman" w:hAnsi="Times New Roman"/>
          <w:sz w:val="28"/>
          <w:szCs w:val="28"/>
        </w:rPr>
        <w:t>осуществления Томск</w:t>
      </w:r>
      <w:r>
        <w:rPr>
          <w:rFonts w:ascii="Times New Roman" w:hAnsi="Times New Roman"/>
          <w:sz w:val="28"/>
          <w:szCs w:val="28"/>
        </w:rPr>
        <w:t>и</w:t>
      </w:r>
      <w:r w:rsidRPr="002E1DF9">
        <w:rPr>
          <w:rFonts w:ascii="Times New Roman" w:hAnsi="Times New Roman"/>
          <w:sz w:val="28"/>
          <w:szCs w:val="28"/>
        </w:rPr>
        <w:t>м УФАС России государственного контроля соблюдени</w:t>
      </w:r>
      <w:r>
        <w:rPr>
          <w:rFonts w:ascii="Times New Roman" w:hAnsi="Times New Roman"/>
          <w:sz w:val="28"/>
          <w:szCs w:val="28"/>
        </w:rPr>
        <w:t>я</w:t>
      </w:r>
      <w:r w:rsidRPr="002E1DF9">
        <w:rPr>
          <w:rFonts w:ascii="Times New Roman" w:hAnsi="Times New Roman"/>
          <w:sz w:val="28"/>
          <w:szCs w:val="28"/>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за 1 квартал 2018 года представлены в таблице ниже.</w:t>
      </w:r>
    </w:p>
    <w:p w:rsidR="00025168" w:rsidRDefault="00025168" w:rsidP="00025168">
      <w:pPr>
        <w:spacing w:after="0" w:line="240" w:lineRule="auto"/>
        <w:ind w:left="284"/>
        <w:jc w:val="both"/>
        <w:rPr>
          <w:rFonts w:ascii="Times New Roman" w:hAnsi="Times New Roman"/>
          <w:sz w:val="24"/>
          <w:szCs w:val="24"/>
        </w:rPr>
      </w:pPr>
    </w:p>
    <w:p w:rsidR="00025168" w:rsidRPr="002E1DF9" w:rsidRDefault="00025168" w:rsidP="00025168">
      <w:pPr>
        <w:spacing w:after="0" w:line="240" w:lineRule="auto"/>
        <w:ind w:left="284"/>
        <w:jc w:val="both"/>
        <w:rPr>
          <w:rFonts w:ascii="Times New Roman" w:hAnsi="Times New Roman"/>
          <w:sz w:val="24"/>
          <w:szCs w:val="24"/>
        </w:rPr>
      </w:pP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3"/>
        <w:gridCol w:w="1275"/>
        <w:gridCol w:w="1701"/>
        <w:gridCol w:w="1843"/>
      </w:tblGrid>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025168">
            <w:pPr>
              <w:spacing w:before="100" w:beforeAutospacing="1" w:after="100" w:afterAutospacing="1" w:line="240" w:lineRule="auto"/>
              <w:ind w:left="284"/>
              <w:jc w:val="center"/>
              <w:rPr>
                <w:rFonts w:ascii="Times New Roman" w:hAnsi="Times New Roman"/>
                <w:sz w:val="26"/>
                <w:szCs w:val="26"/>
              </w:rPr>
            </w:pPr>
            <w:r w:rsidRPr="00025168">
              <w:rPr>
                <w:rFonts w:ascii="Times New Roman" w:hAnsi="Times New Roman"/>
                <w:sz w:val="26"/>
                <w:szCs w:val="26"/>
              </w:rPr>
              <w:t>Основные статистические показатели</w:t>
            </w:r>
          </w:p>
        </w:tc>
        <w:tc>
          <w:tcPr>
            <w:tcW w:w="1275"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025168">
            <w:pPr>
              <w:spacing w:before="100" w:beforeAutospacing="1" w:after="100" w:afterAutospacing="1" w:line="240" w:lineRule="auto"/>
              <w:ind w:left="70"/>
              <w:jc w:val="center"/>
              <w:rPr>
                <w:rFonts w:ascii="Times New Roman" w:hAnsi="Times New Roman"/>
                <w:sz w:val="26"/>
                <w:szCs w:val="26"/>
              </w:rPr>
            </w:pPr>
            <w:r w:rsidRPr="00025168">
              <w:rPr>
                <w:rFonts w:ascii="Times New Roman" w:hAnsi="Times New Roman"/>
                <w:sz w:val="26"/>
                <w:szCs w:val="26"/>
              </w:rPr>
              <w:t>1  кв. 2016</w:t>
            </w:r>
          </w:p>
        </w:tc>
        <w:tc>
          <w:tcPr>
            <w:tcW w:w="1701" w:type="dxa"/>
            <w:tcBorders>
              <w:top w:val="outset" w:sz="6" w:space="0" w:color="auto"/>
              <w:left w:val="outset" w:sz="6" w:space="0" w:color="auto"/>
              <w:bottom w:val="outset" w:sz="6" w:space="0" w:color="auto"/>
              <w:right w:val="outset" w:sz="6" w:space="0" w:color="auto"/>
            </w:tcBorders>
            <w:vAlign w:val="center"/>
          </w:tcPr>
          <w:p w:rsidR="00025168" w:rsidRDefault="00025168" w:rsidP="00025168">
            <w:pPr>
              <w:spacing w:before="100" w:beforeAutospacing="1" w:after="100" w:afterAutospacing="1" w:line="240" w:lineRule="auto"/>
              <w:ind w:left="8"/>
              <w:jc w:val="center"/>
              <w:rPr>
                <w:rFonts w:ascii="Times New Roman" w:hAnsi="Times New Roman"/>
                <w:sz w:val="26"/>
                <w:szCs w:val="26"/>
              </w:rPr>
            </w:pPr>
          </w:p>
          <w:p w:rsidR="00025168" w:rsidRPr="00025168" w:rsidRDefault="00025168" w:rsidP="00025168">
            <w:pPr>
              <w:spacing w:before="100" w:beforeAutospacing="1" w:after="100" w:afterAutospacing="1" w:line="240" w:lineRule="auto"/>
              <w:ind w:left="8"/>
              <w:jc w:val="center"/>
              <w:rPr>
                <w:rFonts w:ascii="Times New Roman" w:hAnsi="Times New Roman"/>
                <w:sz w:val="26"/>
                <w:szCs w:val="26"/>
              </w:rPr>
            </w:pPr>
            <w:r w:rsidRPr="00025168">
              <w:rPr>
                <w:rFonts w:ascii="Times New Roman" w:hAnsi="Times New Roman"/>
                <w:sz w:val="26"/>
                <w:szCs w:val="26"/>
              </w:rPr>
              <w:t>1 кв.  2017</w:t>
            </w:r>
          </w:p>
          <w:p w:rsidR="00025168" w:rsidRPr="00025168" w:rsidRDefault="00025168" w:rsidP="00025168">
            <w:pPr>
              <w:spacing w:before="100" w:beforeAutospacing="1" w:after="100" w:afterAutospacing="1" w:line="240" w:lineRule="auto"/>
              <w:ind w:left="284"/>
              <w:jc w:val="center"/>
              <w:rPr>
                <w:rFonts w:ascii="Times New Roman" w:hAnsi="Times New Roman"/>
                <w:sz w:val="26"/>
                <w:szCs w:val="26"/>
              </w:rPr>
            </w:pPr>
          </w:p>
        </w:tc>
        <w:tc>
          <w:tcPr>
            <w:tcW w:w="1843" w:type="dxa"/>
            <w:tcBorders>
              <w:top w:val="outset" w:sz="6" w:space="0" w:color="auto"/>
              <w:left w:val="outset" w:sz="6" w:space="0" w:color="auto"/>
              <w:bottom w:val="outset" w:sz="6" w:space="0" w:color="auto"/>
            </w:tcBorders>
            <w:vAlign w:val="center"/>
          </w:tcPr>
          <w:p w:rsidR="00025168" w:rsidRDefault="00025168" w:rsidP="00025168">
            <w:pPr>
              <w:spacing w:before="100" w:beforeAutospacing="1" w:after="100" w:afterAutospacing="1" w:line="240" w:lineRule="auto"/>
              <w:ind w:left="284"/>
              <w:jc w:val="center"/>
              <w:rPr>
                <w:rFonts w:ascii="Times New Roman" w:hAnsi="Times New Roman"/>
                <w:sz w:val="26"/>
                <w:szCs w:val="26"/>
              </w:rPr>
            </w:pPr>
            <w:r w:rsidRPr="00025168">
              <w:rPr>
                <w:rFonts w:ascii="Times New Roman" w:hAnsi="Times New Roman"/>
                <w:sz w:val="26"/>
                <w:szCs w:val="26"/>
              </w:rPr>
              <w:t>1 кв. 2018</w:t>
            </w:r>
          </w:p>
          <w:p w:rsidR="00025168" w:rsidRPr="00025168" w:rsidRDefault="00025168" w:rsidP="00025168">
            <w:pPr>
              <w:spacing w:before="100" w:beforeAutospacing="1" w:after="100" w:afterAutospacing="1" w:line="240" w:lineRule="auto"/>
              <w:ind w:left="284"/>
              <w:jc w:val="center"/>
              <w:rPr>
                <w:rFonts w:ascii="Times New Roman" w:hAnsi="Times New Roman"/>
                <w:sz w:val="26"/>
                <w:szCs w:val="26"/>
              </w:rPr>
            </w:pPr>
            <w:r>
              <w:rPr>
                <w:rFonts w:ascii="Times New Roman" w:hAnsi="Times New Roman"/>
                <w:sz w:val="26"/>
                <w:szCs w:val="26"/>
              </w:rPr>
              <w:t>на 01.03.2018</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Поступило жалоб</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44</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63</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40</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из них рассмотрено:</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38</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52</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35</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признано необоснованными</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25</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36</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19</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признано обоснованными</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13</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16</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16</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Выдано предписаний, из них:</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20</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28</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23</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по жалобам</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14</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24</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23</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по внеплановым проверкам</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6</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Рассмотрено РНП, из них:</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19</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33</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17</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включено в РНП</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7</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13</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6</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отказано</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12</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20</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11</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Возбуждено дел об административных правонарушениях</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72</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30</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33</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 xml:space="preserve">Сумма наложенных штрафных санкций за нарушение законодательства в сфере закупок, тыс. </w:t>
            </w:r>
            <w:proofErr w:type="spellStart"/>
            <w:r w:rsidRPr="00025168">
              <w:rPr>
                <w:rFonts w:ascii="Times New Roman" w:hAnsi="Times New Roman"/>
                <w:sz w:val="26"/>
                <w:szCs w:val="26"/>
              </w:rPr>
              <w:t>руб</w:t>
            </w:r>
            <w:proofErr w:type="spellEnd"/>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467</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81</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235</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Сумма уплаченных штрафных санкций за нарушение законодательства в сфере закупок, тыс. руб.</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472</w:t>
            </w:r>
          </w:p>
        </w:tc>
        <w:tc>
          <w:tcPr>
            <w:tcW w:w="1701"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84</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50</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Обжаловано в суде решений и предписаний</w:t>
            </w:r>
          </w:p>
        </w:tc>
        <w:tc>
          <w:tcPr>
            <w:tcW w:w="1275"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w:t>
            </w:r>
          </w:p>
        </w:tc>
        <w:tc>
          <w:tcPr>
            <w:tcW w:w="1701"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8</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Оставлено без изменений</w:t>
            </w:r>
          </w:p>
        </w:tc>
        <w:tc>
          <w:tcPr>
            <w:tcW w:w="1275"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4</w:t>
            </w:r>
          </w:p>
        </w:tc>
        <w:tc>
          <w:tcPr>
            <w:tcW w:w="1701"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13</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1</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Отменено</w:t>
            </w:r>
          </w:p>
        </w:tc>
        <w:tc>
          <w:tcPr>
            <w:tcW w:w="1275"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c>
          <w:tcPr>
            <w:tcW w:w="1701"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r>
      <w:tr w:rsidR="00025168" w:rsidRPr="002E1DF9" w:rsidTr="00025168">
        <w:tc>
          <w:tcPr>
            <w:tcW w:w="4403" w:type="dxa"/>
            <w:tcBorders>
              <w:top w:val="outset" w:sz="6" w:space="0" w:color="auto"/>
              <w:bottom w:val="outset" w:sz="6" w:space="0" w:color="auto"/>
              <w:right w:val="outset" w:sz="6" w:space="0" w:color="auto"/>
            </w:tcBorders>
            <w:vAlign w:val="center"/>
            <w:hideMark/>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На стадии рассмотрения</w:t>
            </w:r>
          </w:p>
        </w:tc>
        <w:tc>
          <w:tcPr>
            <w:tcW w:w="1275" w:type="dxa"/>
            <w:tcBorders>
              <w:top w:val="outset" w:sz="6" w:space="0" w:color="auto"/>
              <w:left w:val="outset" w:sz="6" w:space="0" w:color="auto"/>
              <w:bottom w:val="outset" w:sz="6" w:space="0" w:color="auto"/>
              <w:right w:val="outset" w:sz="6" w:space="0" w:color="auto"/>
            </w:tcBorders>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0</w:t>
            </w:r>
          </w:p>
        </w:tc>
        <w:tc>
          <w:tcPr>
            <w:tcW w:w="1701" w:type="dxa"/>
            <w:tcBorders>
              <w:top w:val="outset" w:sz="6" w:space="0" w:color="auto"/>
              <w:left w:val="outset" w:sz="6" w:space="0" w:color="auto"/>
              <w:bottom w:val="outset" w:sz="6" w:space="0" w:color="auto"/>
              <w:right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2</w:t>
            </w:r>
          </w:p>
        </w:tc>
        <w:tc>
          <w:tcPr>
            <w:tcW w:w="1843" w:type="dxa"/>
            <w:tcBorders>
              <w:top w:val="outset" w:sz="6" w:space="0" w:color="auto"/>
              <w:left w:val="outset" w:sz="6" w:space="0" w:color="auto"/>
              <w:bottom w:val="outset" w:sz="6" w:space="0" w:color="auto"/>
            </w:tcBorders>
            <w:vAlign w:val="center"/>
          </w:tcPr>
          <w:p w:rsidR="00025168" w:rsidRPr="00025168" w:rsidRDefault="00025168" w:rsidP="00C170FC">
            <w:pPr>
              <w:spacing w:before="100" w:beforeAutospacing="1" w:after="100" w:afterAutospacing="1" w:line="240" w:lineRule="auto"/>
              <w:ind w:left="284"/>
              <w:jc w:val="both"/>
              <w:rPr>
                <w:rFonts w:ascii="Times New Roman" w:hAnsi="Times New Roman"/>
                <w:sz w:val="26"/>
                <w:szCs w:val="26"/>
              </w:rPr>
            </w:pPr>
            <w:r w:rsidRPr="00025168">
              <w:rPr>
                <w:rFonts w:ascii="Times New Roman" w:hAnsi="Times New Roman"/>
                <w:sz w:val="26"/>
                <w:szCs w:val="26"/>
              </w:rPr>
              <w:t>3</w:t>
            </w:r>
          </w:p>
        </w:tc>
      </w:tr>
    </w:tbl>
    <w:p w:rsidR="00025168" w:rsidRPr="002E1DF9" w:rsidRDefault="00025168" w:rsidP="00025168">
      <w:pPr>
        <w:spacing w:after="0" w:line="240" w:lineRule="auto"/>
        <w:ind w:left="284"/>
        <w:jc w:val="both"/>
      </w:pPr>
    </w:p>
    <w:p w:rsidR="00861906" w:rsidRPr="00861906" w:rsidRDefault="00861906" w:rsidP="00861906">
      <w:pPr>
        <w:suppressAutoHyphens/>
        <w:spacing w:after="0" w:line="240" w:lineRule="auto"/>
        <w:ind w:firstLine="851"/>
        <w:jc w:val="both"/>
        <w:textAlignment w:val="baseline"/>
        <w:rPr>
          <w:rFonts w:ascii="Times New Roman" w:hAnsi="Times New Roman"/>
          <w:sz w:val="28"/>
          <w:szCs w:val="28"/>
        </w:rPr>
      </w:pPr>
      <w:proofErr w:type="gramStart"/>
      <w:r w:rsidRPr="00861906">
        <w:rPr>
          <w:rFonts w:ascii="Times New Roman" w:hAnsi="Times New Roman"/>
          <w:sz w:val="28"/>
          <w:szCs w:val="28"/>
        </w:rPr>
        <w:t>Количество поступивших и рассмотренных в Томское УФАС России 1 кв.  2018 года жалоб на действия (бездействия) заказчиков, комиссий по рассмотрению заявок показывает стабильный с</w:t>
      </w:r>
      <w:r>
        <w:rPr>
          <w:rFonts w:ascii="Times New Roman" w:hAnsi="Times New Roman"/>
          <w:sz w:val="28"/>
          <w:szCs w:val="28"/>
        </w:rPr>
        <w:t>татистический прирост.</w:t>
      </w:r>
      <w:proofErr w:type="gramEnd"/>
      <w:r>
        <w:rPr>
          <w:rFonts w:ascii="Times New Roman" w:hAnsi="Times New Roman"/>
          <w:sz w:val="28"/>
          <w:szCs w:val="28"/>
        </w:rPr>
        <w:t xml:space="preserve"> При этом</w:t>
      </w:r>
      <w:proofErr w:type="gramStart"/>
      <w:r>
        <w:rPr>
          <w:rFonts w:ascii="Times New Roman" w:hAnsi="Times New Roman"/>
          <w:sz w:val="28"/>
          <w:szCs w:val="28"/>
        </w:rPr>
        <w:t>,</w:t>
      </w:r>
      <w:proofErr w:type="gramEnd"/>
      <w:r w:rsidRPr="00861906">
        <w:rPr>
          <w:rFonts w:ascii="Times New Roman" w:hAnsi="Times New Roman"/>
          <w:sz w:val="28"/>
          <w:szCs w:val="28"/>
        </w:rPr>
        <w:t xml:space="preserve"> с каждым годом доля обоснованных жалоб относительно рассмотренных увеличивается. Так, в 1 квартале 2018 года  (на 01.03.2018) доля обоснованных жалоб относительно рассмотренных составила  45.7%  (30.7% в 1 кв. 2017 году, 34,3% в 1 кв. 2016 г., 16.2% в 1 кв. 2014 г.).</w:t>
      </w:r>
    </w:p>
    <w:p w:rsidR="00861906" w:rsidRPr="00861906" w:rsidRDefault="00861906" w:rsidP="00861906">
      <w:pPr>
        <w:suppressAutoHyphens/>
        <w:spacing w:after="0" w:line="240" w:lineRule="auto"/>
        <w:ind w:firstLine="834"/>
        <w:jc w:val="both"/>
        <w:textAlignment w:val="baseline"/>
        <w:rPr>
          <w:rFonts w:ascii="Times New Roman" w:hAnsi="Times New Roman"/>
          <w:sz w:val="28"/>
          <w:szCs w:val="28"/>
        </w:rPr>
      </w:pPr>
      <w:r w:rsidRPr="00861906">
        <w:rPr>
          <w:rFonts w:ascii="Times New Roman" w:hAnsi="Times New Roman"/>
          <w:sz w:val="28"/>
          <w:szCs w:val="28"/>
        </w:rPr>
        <w:lastRenderedPageBreak/>
        <w:t>Приведенные показатели свидетельствуют о постоянном росте уровня правовой просвещенности в вопросах законодательства о контрактной системе среди участников закупок, подающих жалобы.</w:t>
      </w:r>
    </w:p>
    <w:p w:rsidR="00861906" w:rsidRPr="00861906" w:rsidRDefault="00861906" w:rsidP="00861906">
      <w:pPr>
        <w:suppressAutoHyphens/>
        <w:spacing w:after="0" w:line="240" w:lineRule="auto"/>
        <w:ind w:firstLine="834"/>
        <w:jc w:val="both"/>
        <w:textAlignment w:val="baseline"/>
        <w:rPr>
          <w:rFonts w:ascii="Times New Roman" w:hAnsi="Times New Roman"/>
          <w:sz w:val="28"/>
          <w:szCs w:val="28"/>
        </w:rPr>
      </w:pPr>
      <w:r w:rsidRPr="00861906">
        <w:rPr>
          <w:rFonts w:ascii="Times New Roman" w:hAnsi="Times New Roman"/>
          <w:sz w:val="28"/>
          <w:szCs w:val="28"/>
        </w:rPr>
        <w:t xml:space="preserve">Количество выданных предписаний в 1 квартале  2018 году увеличится т.к. на 01.03.2018 уже составило  95,8% к количеству выданных в 1 квартале 2017 года, 115% в 1 кв. 2016 года и 153.3% в 1 кв. 2015 года. </w:t>
      </w:r>
    </w:p>
    <w:p w:rsidR="00861906" w:rsidRPr="00861906" w:rsidRDefault="00861906" w:rsidP="00861906">
      <w:pPr>
        <w:suppressAutoHyphens/>
        <w:spacing w:after="0" w:line="240" w:lineRule="auto"/>
        <w:ind w:firstLine="834"/>
        <w:jc w:val="both"/>
        <w:textAlignment w:val="baseline"/>
        <w:rPr>
          <w:rFonts w:ascii="Times New Roman" w:hAnsi="Times New Roman"/>
          <w:sz w:val="28"/>
          <w:szCs w:val="28"/>
        </w:rPr>
      </w:pPr>
      <w:r w:rsidRPr="00861906">
        <w:rPr>
          <w:rFonts w:ascii="Times New Roman" w:hAnsi="Times New Roman"/>
          <w:sz w:val="28"/>
          <w:szCs w:val="28"/>
        </w:rPr>
        <w:t>Основная доля предписаний выдана заказчикам об аннулировании закупки в связи с нарушением требований Закона 44-ФЗ  в части описания объекта закупки, а также установления неправомерных требований к составу и содержанию  заявки на участие в закупки.</w:t>
      </w:r>
    </w:p>
    <w:p w:rsidR="00861906" w:rsidRPr="00861906" w:rsidRDefault="00861906" w:rsidP="00861906">
      <w:pPr>
        <w:suppressAutoHyphens/>
        <w:spacing w:after="0" w:line="240" w:lineRule="auto"/>
        <w:ind w:firstLine="851"/>
        <w:jc w:val="both"/>
        <w:textAlignment w:val="baseline"/>
        <w:rPr>
          <w:rFonts w:ascii="Times New Roman" w:hAnsi="Times New Roman"/>
          <w:sz w:val="28"/>
          <w:szCs w:val="28"/>
        </w:rPr>
      </w:pPr>
      <w:r w:rsidRPr="00861906">
        <w:rPr>
          <w:rFonts w:ascii="Times New Roman" w:hAnsi="Times New Roman"/>
          <w:sz w:val="28"/>
          <w:szCs w:val="28"/>
        </w:rPr>
        <w:t>Из числа выданных предписаний 71% выдано в адрес муниципальных заказчиков и их комиссий, 16 % - в адрес заказчиков субъекта Федерации – Томской области и их комиссий, 13% -  федеральных заказчиков и их комиссий.</w:t>
      </w:r>
    </w:p>
    <w:p w:rsidR="00861906" w:rsidRPr="00861906" w:rsidRDefault="00861906" w:rsidP="00861906">
      <w:pPr>
        <w:suppressAutoHyphens/>
        <w:spacing w:after="0" w:line="240" w:lineRule="auto"/>
        <w:ind w:firstLine="851"/>
        <w:jc w:val="both"/>
        <w:textAlignment w:val="baseline"/>
        <w:rPr>
          <w:rFonts w:ascii="Times New Roman" w:hAnsi="Times New Roman"/>
          <w:sz w:val="28"/>
          <w:szCs w:val="28"/>
        </w:rPr>
      </w:pPr>
      <w:r w:rsidRPr="00861906">
        <w:rPr>
          <w:rFonts w:ascii="Times New Roman" w:hAnsi="Times New Roman"/>
          <w:sz w:val="28"/>
          <w:szCs w:val="28"/>
        </w:rPr>
        <w:t>Распределение выданных предписаний по уровню субъектов 1кв.2018,2017,2016,2015 в основном сохраняется.</w:t>
      </w:r>
    </w:p>
    <w:p w:rsidR="00861906" w:rsidRPr="00861906" w:rsidRDefault="00861906" w:rsidP="00861906">
      <w:pPr>
        <w:spacing w:after="0" w:line="240" w:lineRule="auto"/>
        <w:ind w:firstLine="851"/>
        <w:jc w:val="both"/>
        <w:rPr>
          <w:rFonts w:ascii="Times New Roman" w:hAnsi="Times New Roman"/>
          <w:sz w:val="28"/>
          <w:szCs w:val="28"/>
        </w:rPr>
      </w:pPr>
      <w:r w:rsidRPr="00861906">
        <w:rPr>
          <w:rFonts w:ascii="Times New Roman" w:hAnsi="Times New Roman"/>
          <w:sz w:val="28"/>
          <w:szCs w:val="28"/>
        </w:rPr>
        <w:t xml:space="preserve">Особенностью 1 кв. 2018 года является  незначительное снижение  роста количества поступивших и рассмотренных обращений заказчиков о включении сведений в Реестр недобросовестных поставщиков по сравнению с 1 кварталом 2017 года. </w:t>
      </w:r>
    </w:p>
    <w:p w:rsidR="00861906" w:rsidRPr="00861906" w:rsidRDefault="00861906" w:rsidP="00861906">
      <w:pPr>
        <w:spacing w:after="0" w:line="240" w:lineRule="auto"/>
        <w:ind w:firstLine="851"/>
        <w:jc w:val="both"/>
        <w:rPr>
          <w:rFonts w:ascii="Times New Roman" w:hAnsi="Times New Roman"/>
          <w:sz w:val="28"/>
          <w:szCs w:val="28"/>
        </w:rPr>
      </w:pPr>
      <w:r w:rsidRPr="00861906">
        <w:rPr>
          <w:rFonts w:ascii="Times New Roman" w:hAnsi="Times New Roman"/>
          <w:sz w:val="28"/>
          <w:szCs w:val="28"/>
        </w:rPr>
        <w:t xml:space="preserve">В 1 кв. 2018  года по сравнению с 1 кв. 2017 года уменьшилось на 50% количество обжалованных решений и предписаний, вынесенных Комиссией Томского УФАС России по контролю в сфере закупок. </w:t>
      </w:r>
    </w:p>
    <w:p w:rsidR="00861906" w:rsidRPr="00861906" w:rsidRDefault="00861906" w:rsidP="00861906">
      <w:pPr>
        <w:spacing w:after="0" w:line="240" w:lineRule="auto"/>
        <w:ind w:firstLine="851"/>
        <w:jc w:val="both"/>
        <w:rPr>
          <w:rFonts w:ascii="Times New Roman" w:hAnsi="Times New Roman"/>
          <w:sz w:val="28"/>
          <w:szCs w:val="28"/>
        </w:rPr>
      </w:pPr>
      <w:r w:rsidRPr="00861906">
        <w:rPr>
          <w:rFonts w:ascii="Times New Roman" w:hAnsi="Times New Roman"/>
          <w:sz w:val="28"/>
          <w:szCs w:val="28"/>
        </w:rPr>
        <w:t xml:space="preserve">Доля решений  и </w:t>
      </w:r>
      <w:proofErr w:type="gramStart"/>
      <w:r w:rsidRPr="00861906">
        <w:rPr>
          <w:rFonts w:ascii="Times New Roman" w:hAnsi="Times New Roman"/>
          <w:sz w:val="28"/>
          <w:szCs w:val="28"/>
        </w:rPr>
        <w:t>предписаний</w:t>
      </w:r>
      <w:proofErr w:type="gramEnd"/>
      <w:r w:rsidRPr="00861906">
        <w:rPr>
          <w:rFonts w:ascii="Times New Roman" w:hAnsi="Times New Roman"/>
          <w:sz w:val="28"/>
          <w:szCs w:val="28"/>
        </w:rPr>
        <w:t xml:space="preserve"> оставленных судами без изменений составила 100%.</w:t>
      </w:r>
    </w:p>
    <w:p w:rsidR="00861906" w:rsidRPr="00861906" w:rsidRDefault="00861906" w:rsidP="00861906">
      <w:pPr>
        <w:spacing w:after="0" w:line="240" w:lineRule="auto"/>
        <w:ind w:firstLine="851"/>
        <w:jc w:val="both"/>
        <w:rPr>
          <w:rFonts w:ascii="Times New Roman" w:hAnsi="Times New Roman"/>
          <w:sz w:val="28"/>
          <w:szCs w:val="28"/>
        </w:rPr>
      </w:pPr>
      <w:r w:rsidRPr="00861906">
        <w:rPr>
          <w:rFonts w:ascii="Times New Roman" w:hAnsi="Times New Roman"/>
          <w:sz w:val="28"/>
          <w:szCs w:val="28"/>
        </w:rPr>
        <w:t>В 1 кв. 2018 года обжаловано 6 постановлений о назначении административного штрафа, все жалобы оставлены без удовлетворения.</w:t>
      </w:r>
    </w:p>
    <w:p w:rsidR="00091E8C" w:rsidRPr="00861906" w:rsidRDefault="00091E8C" w:rsidP="00861906">
      <w:pPr>
        <w:spacing w:after="0" w:line="240" w:lineRule="auto"/>
        <w:ind w:firstLine="708"/>
        <w:jc w:val="both"/>
        <w:rPr>
          <w:rFonts w:ascii="Times New Roman" w:hAnsi="Times New Roman"/>
          <w:sz w:val="28"/>
          <w:szCs w:val="28"/>
        </w:rPr>
      </w:pPr>
    </w:p>
    <w:p w:rsidR="00091E8C" w:rsidRDefault="00091E8C" w:rsidP="009D48C0">
      <w:pPr>
        <w:ind w:firstLine="708"/>
        <w:jc w:val="both"/>
        <w:rPr>
          <w:rFonts w:ascii="Times New Roman" w:hAnsi="Times New Roman" w:cs="Times New Roman"/>
          <w:sz w:val="26"/>
          <w:szCs w:val="26"/>
        </w:rPr>
      </w:pPr>
      <w:r>
        <w:rPr>
          <w:rFonts w:ascii="Times New Roman" w:hAnsi="Times New Roman" w:cs="Times New Roman"/>
          <w:sz w:val="26"/>
          <w:szCs w:val="26"/>
        </w:rPr>
        <w:t>***</w:t>
      </w:r>
    </w:p>
    <w:p w:rsidR="00091E8C" w:rsidRPr="00B830D5" w:rsidRDefault="00091E8C" w:rsidP="00091E8C">
      <w:pPr>
        <w:pStyle w:val="a5"/>
        <w:ind w:right="-24"/>
        <w:rPr>
          <w:bCs/>
          <w:sz w:val="28"/>
          <w:szCs w:val="28"/>
        </w:rPr>
      </w:pPr>
      <w:r w:rsidRPr="00B830D5">
        <w:rPr>
          <w:bCs/>
          <w:sz w:val="28"/>
          <w:szCs w:val="28"/>
        </w:rPr>
        <w:t xml:space="preserve">Управление Федеральной антимонопольной службы по Томской области (УФАС) выявило нарушения </w:t>
      </w:r>
      <w:r w:rsidRPr="00B830D5">
        <w:rPr>
          <w:spacing w:val="2"/>
          <w:sz w:val="28"/>
          <w:szCs w:val="28"/>
        </w:rPr>
        <w:t xml:space="preserve">ФЗ «О контрактной системе в сфере закупок товаров, работ, услуг для государственных и муниципальных нужд» №44-ФЗ в закупке </w:t>
      </w:r>
      <w:r w:rsidRPr="00B830D5">
        <w:rPr>
          <w:bCs/>
          <w:sz w:val="28"/>
          <w:szCs w:val="28"/>
        </w:rPr>
        <w:t xml:space="preserve">Администрации </w:t>
      </w:r>
      <w:proofErr w:type="spellStart"/>
      <w:r w:rsidRPr="00B830D5">
        <w:rPr>
          <w:bCs/>
          <w:sz w:val="28"/>
          <w:szCs w:val="28"/>
        </w:rPr>
        <w:t>Колпашевского</w:t>
      </w:r>
      <w:proofErr w:type="spellEnd"/>
      <w:r w:rsidRPr="00B830D5">
        <w:rPr>
          <w:bCs/>
          <w:sz w:val="28"/>
          <w:szCs w:val="28"/>
        </w:rPr>
        <w:t xml:space="preserve"> городского поселения и выдало предписание об аннулировании процедуры </w:t>
      </w:r>
      <w:r w:rsidRPr="00B830D5">
        <w:rPr>
          <w:sz w:val="28"/>
          <w:szCs w:val="28"/>
        </w:rPr>
        <w:t>определения подрядчика по закупке.</w:t>
      </w:r>
    </w:p>
    <w:p w:rsidR="00091E8C" w:rsidRPr="00B830D5" w:rsidRDefault="00091E8C" w:rsidP="00091E8C">
      <w:pPr>
        <w:pStyle w:val="a5"/>
        <w:rPr>
          <w:bCs/>
          <w:sz w:val="28"/>
          <w:szCs w:val="28"/>
        </w:rPr>
      </w:pPr>
      <w:r w:rsidRPr="00B830D5">
        <w:rPr>
          <w:bCs/>
          <w:sz w:val="28"/>
          <w:szCs w:val="28"/>
        </w:rPr>
        <w:t>Начальная (максимальная) цена контракта - 19 761 900, 21 </w:t>
      </w:r>
      <w:r w:rsidRPr="00B830D5">
        <w:rPr>
          <w:sz w:val="28"/>
          <w:szCs w:val="28"/>
        </w:rPr>
        <w:t>рублей.</w:t>
      </w:r>
    </w:p>
    <w:p w:rsidR="00091E8C" w:rsidRPr="00B830D5" w:rsidRDefault="00091E8C" w:rsidP="00091E8C">
      <w:pPr>
        <w:pStyle w:val="a5"/>
        <w:ind w:right="-24"/>
        <w:rPr>
          <w:bCs/>
          <w:sz w:val="28"/>
          <w:szCs w:val="28"/>
        </w:rPr>
      </w:pPr>
      <w:r w:rsidRPr="00B830D5">
        <w:rPr>
          <w:bCs/>
          <w:sz w:val="28"/>
          <w:szCs w:val="28"/>
        </w:rPr>
        <w:t xml:space="preserve">В УФАС пожаловался предприниматель, который указал на нарушения, допущенные Администрацией </w:t>
      </w:r>
      <w:proofErr w:type="spellStart"/>
      <w:r w:rsidRPr="00B830D5">
        <w:rPr>
          <w:bCs/>
          <w:sz w:val="28"/>
          <w:szCs w:val="28"/>
        </w:rPr>
        <w:t>Колпашевского</w:t>
      </w:r>
      <w:proofErr w:type="spellEnd"/>
      <w:r w:rsidRPr="00B830D5">
        <w:rPr>
          <w:bCs/>
          <w:sz w:val="28"/>
          <w:szCs w:val="28"/>
        </w:rPr>
        <w:t xml:space="preserve"> городского поселения при проведении электронного аукциона на выполнение работ по текущему содержанию и ремонту дорог в г. Колпашево в 2018 году.</w:t>
      </w:r>
    </w:p>
    <w:p w:rsidR="00091E8C" w:rsidRPr="00B830D5" w:rsidRDefault="00091E8C" w:rsidP="00091E8C">
      <w:pPr>
        <w:pStyle w:val="a5"/>
        <w:ind w:right="-24"/>
        <w:rPr>
          <w:bCs/>
          <w:sz w:val="28"/>
          <w:szCs w:val="28"/>
        </w:rPr>
      </w:pPr>
      <w:r w:rsidRPr="00B830D5">
        <w:rPr>
          <w:bCs/>
          <w:sz w:val="28"/>
          <w:szCs w:val="28"/>
        </w:rPr>
        <w:t xml:space="preserve">В нарушение части 15 статьи 44 Закона 44-ФЗ заказчиком в извещении о проведении электронного аукциона, аукционной документации установлен размер обеспечения заявки на участие в аукционе равный 3,5%, т.е. </w:t>
      </w:r>
      <w:r w:rsidRPr="00B830D5">
        <w:rPr>
          <w:bCs/>
          <w:sz w:val="28"/>
          <w:szCs w:val="28"/>
        </w:rPr>
        <w:lastRenderedPageBreak/>
        <w:t>превышающий размер, установленный Законом 44-ФЗ по закупкам для субъектов малого предпринимательства.</w:t>
      </w:r>
    </w:p>
    <w:p w:rsidR="00091E8C" w:rsidRPr="00B830D5" w:rsidRDefault="00091E8C" w:rsidP="00091E8C">
      <w:pPr>
        <w:pStyle w:val="a5"/>
        <w:ind w:right="-24"/>
        <w:rPr>
          <w:bCs/>
          <w:sz w:val="28"/>
          <w:szCs w:val="28"/>
        </w:rPr>
      </w:pPr>
      <w:r w:rsidRPr="00B830D5">
        <w:rPr>
          <w:bCs/>
          <w:sz w:val="28"/>
          <w:szCs w:val="28"/>
        </w:rPr>
        <w:t xml:space="preserve">Согласно закупочной документации, объектом закупки являются работы с использованием товара, который в том числе содержит следующие работы: посыпка перекрестков, остановочных карманов, подъемов, спусков, пешеходных переходов </w:t>
      </w:r>
      <w:proofErr w:type="spellStart"/>
      <w:r w:rsidRPr="00B830D5">
        <w:rPr>
          <w:bCs/>
          <w:sz w:val="28"/>
          <w:szCs w:val="28"/>
        </w:rPr>
        <w:t>противогололедным</w:t>
      </w:r>
      <w:proofErr w:type="spellEnd"/>
      <w:r w:rsidRPr="00B830D5">
        <w:rPr>
          <w:bCs/>
          <w:sz w:val="28"/>
          <w:szCs w:val="28"/>
        </w:rPr>
        <w:t xml:space="preserve"> материалом, посыпка подъема с ледовой переправы, засыпка выбоин щебнем.</w:t>
      </w:r>
    </w:p>
    <w:p w:rsidR="00091E8C" w:rsidRPr="00B830D5" w:rsidRDefault="00091E8C" w:rsidP="00091E8C">
      <w:pPr>
        <w:pStyle w:val="a5"/>
        <w:ind w:right="-24"/>
        <w:rPr>
          <w:bCs/>
          <w:sz w:val="28"/>
          <w:szCs w:val="28"/>
        </w:rPr>
      </w:pPr>
      <w:r w:rsidRPr="00B830D5">
        <w:rPr>
          <w:bCs/>
          <w:sz w:val="28"/>
          <w:szCs w:val="28"/>
        </w:rPr>
        <w:t>Описание объекта закупки аукционной документации не содержит перечень товаров со значениями показателей характеристик, требуемых заказчику и подлежащих описанию участниками аукциона в первой части заявки, в нарушение частей 1, 2 статьи 33 Закона 44-ФЗ.</w:t>
      </w:r>
    </w:p>
    <w:p w:rsidR="00091E8C" w:rsidRPr="00B830D5" w:rsidRDefault="00091E8C" w:rsidP="00091E8C">
      <w:pPr>
        <w:autoSpaceDN w:val="0"/>
        <w:adjustRightInd w:val="0"/>
        <w:spacing w:after="0" w:line="240" w:lineRule="auto"/>
        <w:ind w:firstLine="708"/>
        <w:jc w:val="both"/>
        <w:rPr>
          <w:rFonts w:ascii="Times New Roman" w:eastAsia="Times New Roman" w:hAnsi="Times New Roman" w:cs="Times New Roman"/>
          <w:bCs/>
          <w:sz w:val="28"/>
          <w:szCs w:val="28"/>
          <w:lang w:eastAsia="ar-SA"/>
        </w:rPr>
      </w:pPr>
      <w:r w:rsidRPr="00B830D5">
        <w:rPr>
          <w:rFonts w:ascii="Times New Roman" w:eastAsia="Times New Roman" w:hAnsi="Times New Roman" w:cs="Times New Roman"/>
          <w:bCs/>
          <w:sz w:val="28"/>
          <w:szCs w:val="28"/>
          <w:lang w:eastAsia="ar-SA"/>
        </w:rPr>
        <w:t>Кроме этого, в нарушение части 1 статьи 64 Закона 44-ФЗ инструкция по заполнению заявки не содержит положения по заполнению участником аукциона первой части заявки при описании конкретных характеристик товара, необходимого для выполнения работ.</w:t>
      </w:r>
    </w:p>
    <w:p w:rsidR="00091E8C" w:rsidRPr="00B830D5" w:rsidRDefault="00091E8C" w:rsidP="00091E8C">
      <w:pPr>
        <w:pStyle w:val="a5"/>
        <w:ind w:right="-24"/>
        <w:rPr>
          <w:sz w:val="28"/>
          <w:szCs w:val="28"/>
        </w:rPr>
      </w:pPr>
      <w:r w:rsidRPr="00B830D5">
        <w:rPr>
          <w:bCs/>
          <w:sz w:val="28"/>
          <w:szCs w:val="28"/>
        </w:rPr>
        <w:t xml:space="preserve">Комиссия </w:t>
      </w:r>
      <w:proofErr w:type="gramStart"/>
      <w:r w:rsidRPr="00B830D5">
        <w:rPr>
          <w:bCs/>
          <w:sz w:val="28"/>
          <w:szCs w:val="28"/>
        </w:rPr>
        <w:t>Томского</w:t>
      </w:r>
      <w:proofErr w:type="gramEnd"/>
      <w:r w:rsidRPr="00B830D5">
        <w:rPr>
          <w:bCs/>
          <w:sz w:val="28"/>
          <w:szCs w:val="28"/>
        </w:rPr>
        <w:t xml:space="preserve"> УФАС России признала жалобу обоснованной. Заказчику выдано предписание об </w:t>
      </w:r>
      <w:r w:rsidRPr="00B830D5">
        <w:rPr>
          <w:sz w:val="28"/>
          <w:szCs w:val="28"/>
        </w:rPr>
        <w:t>аннулирования определения поставщика (подрядчика, исполнителя) по закупке. Материалы дела переданы должностному лицу для решения вопроса о привлечении виновных лиц к административной ответственности.</w:t>
      </w:r>
    </w:p>
    <w:p w:rsidR="00091E8C" w:rsidRPr="00B830D5" w:rsidRDefault="00091E8C" w:rsidP="00091E8C">
      <w:pPr>
        <w:pStyle w:val="a5"/>
        <w:ind w:right="-24"/>
        <w:rPr>
          <w:sz w:val="28"/>
          <w:szCs w:val="28"/>
        </w:rPr>
      </w:pPr>
    </w:p>
    <w:p w:rsidR="00091E8C" w:rsidRPr="00F31915" w:rsidRDefault="00091E8C" w:rsidP="00091E8C">
      <w:pPr>
        <w:pStyle w:val="a5"/>
        <w:ind w:right="-24"/>
        <w:rPr>
          <w:bCs/>
          <w:szCs w:val="26"/>
        </w:rPr>
      </w:pPr>
      <w:r>
        <w:rPr>
          <w:bCs/>
          <w:szCs w:val="26"/>
        </w:rPr>
        <w:t>***</w:t>
      </w:r>
    </w:p>
    <w:p w:rsidR="00091E8C" w:rsidRDefault="00091E8C" w:rsidP="00091E8C">
      <w:pPr>
        <w:spacing w:after="0" w:line="240" w:lineRule="auto"/>
        <w:ind w:firstLine="567"/>
        <w:contextualSpacing/>
        <w:jc w:val="both"/>
        <w:rPr>
          <w:rFonts w:ascii="Times New Roman" w:hAnsi="Times New Roman" w:cs="Times New Roman"/>
          <w:sz w:val="28"/>
          <w:szCs w:val="28"/>
        </w:rPr>
      </w:pPr>
      <w:r w:rsidRPr="0037399D">
        <w:rPr>
          <w:rFonts w:ascii="Times New Roman" w:hAnsi="Times New Roman" w:cs="Times New Roman"/>
          <w:sz w:val="28"/>
          <w:szCs w:val="28"/>
        </w:rPr>
        <w:t xml:space="preserve">Управление Федеральной антимонопольной службы по Томской области </w:t>
      </w:r>
      <w:r>
        <w:rPr>
          <w:rFonts w:ascii="Times New Roman" w:hAnsi="Times New Roman" w:cs="Times New Roman"/>
          <w:sz w:val="28"/>
          <w:szCs w:val="28"/>
        </w:rPr>
        <w:t xml:space="preserve">по результатам рассмотрения четырех жалоб на закупки муниципальных унитарных предприятий </w:t>
      </w:r>
      <w:proofErr w:type="spellStart"/>
      <w:r>
        <w:rPr>
          <w:rFonts w:ascii="Times New Roman" w:hAnsi="Times New Roman" w:cs="Times New Roman"/>
          <w:sz w:val="28"/>
          <w:szCs w:val="28"/>
        </w:rPr>
        <w:t>Каргасокского</w:t>
      </w:r>
      <w:proofErr w:type="spellEnd"/>
      <w:r>
        <w:rPr>
          <w:rFonts w:ascii="Times New Roman" w:hAnsi="Times New Roman" w:cs="Times New Roman"/>
          <w:sz w:val="28"/>
          <w:szCs w:val="28"/>
        </w:rPr>
        <w:t xml:space="preserve"> района выявило нарушения законодательства о контрактной системе.</w:t>
      </w:r>
    </w:p>
    <w:p w:rsidR="00091E8C" w:rsidRDefault="00091E8C" w:rsidP="00091E8C">
      <w:pPr>
        <w:pStyle w:val="6"/>
        <w:tabs>
          <w:tab w:val="left" w:pos="0"/>
          <w:tab w:val="left" w:pos="654"/>
        </w:tabs>
        <w:snapToGrid w:val="0"/>
        <w:spacing w:before="0" w:after="0"/>
        <w:jc w:val="both"/>
        <w:rPr>
          <w:rFonts w:eastAsiaTheme="minorHAnsi"/>
          <w:sz w:val="28"/>
          <w:szCs w:val="28"/>
          <w:lang w:eastAsia="en-US"/>
        </w:rPr>
      </w:pPr>
      <w:r>
        <w:rPr>
          <w:rFonts w:eastAsiaTheme="minorHAnsi"/>
          <w:sz w:val="28"/>
          <w:szCs w:val="28"/>
          <w:lang w:eastAsia="en-US"/>
        </w:rPr>
        <w:tab/>
        <w:t>При</w:t>
      </w:r>
      <w:r w:rsidRPr="00C917E6">
        <w:rPr>
          <w:rFonts w:eastAsiaTheme="minorHAnsi"/>
          <w:sz w:val="28"/>
          <w:szCs w:val="28"/>
          <w:lang w:eastAsia="en-US"/>
        </w:rPr>
        <w:t xml:space="preserve"> проведении электронных аукционов</w:t>
      </w:r>
      <w:r>
        <w:rPr>
          <w:rFonts w:eastAsiaTheme="minorHAnsi"/>
          <w:sz w:val="28"/>
          <w:szCs w:val="28"/>
          <w:lang w:eastAsia="en-US"/>
        </w:rPr>
        <w:t xml:space="preserve"> на поставку дизельного топлива:</w:t>
      </w:r>
    </w:p>
    <w:p w:rsidR="00091E8C" w:rsidRDefault="00091E8C" w:rsidP="00091E8C">
      <w:pPr>
        <w:pStyle w:val="6"/>
        <w:tabs>
          <w:tab w:val="left" w:pos="0"/>
          <w:tab w:val="left" w:pos="654"/>
        </w:tabs>
        <w:snapToGrid w:val="0"/>
        <w:spacing w:before="0" w:after="0"/>
        <w:jc w:val="both"/>
        <w:rPr>
          <w:rFonts w:eastAsiaTheme="minorHAnsi"/>
          <w:sz w:val="28"/>
          <w:szCs w:val="28"/>
          <w:lang w:eastAsia="en-US"/>
        </w:rPr>
      </w:pPr>
      <w:r>
        <w:rPr>
          <w:rFonts w:eastAsiaTheme="minorHAnsi"/>
          <w:sz w:val="28"/>
          <w:szCs w:val="28"/>
          <w:lang w:eastAsia="en-US"/>
        </w:rPr>
        <w:t xml:space="preserve"> -</w:t>
      </w:r>
      <w:r w:rsidRPr="00C917E6">
        <w:rPr>
          <w:rFonts w:eastAsiaTheme="minorHAnsi"/>
          <w:sz w:val="28"/>
          <w:szCs w:val="28"/>
          <w:lang w:eastAsia="en-US"/>
        </w:rPr>
        <w:t xml:space="preserve"> </w:t>
      </w:r>
      <w:r>
        <w:rPr>
          <w:rFonts w:eastAsiaTheme="minorHAnsi"/>
          <w:sz w:val="28"/>
          <w:szCs w:val="28"/>
          <w:lang w:eastAsia="en-US"/>
        </w:rPr>
        <w:t xml:space="preserve"> </w:t>
      </w:r>
      <w:r w:rsidRPr="00C917E6">
        <w:rPr>
          <w:rFonts w:eastAsiaTheme="minorHAnsi"/>
          <w:sz w:val="28"/>
          <w:szCs w:val="28"/>
          <w:lang w:eastAsia="en-US"/>
        </w:rPr>
        <w:t xml:space="preserve">МУП «ЖКХ </w:t>
      </w:r>
      <w:proofErr w:type="spellStart"/>
      <w:r w:rsidRPr="00C917E6">
        <w:rPr>
          <w:rFonts w:eastAsiaTheme="minorHAnsi"/>
          <w:sz w:val="28"/>
          <w:szCs w:val="28"/>
          <w:lang w:eastAsia="en-US"/>
        </w:rPr>
        <w:t>Тымское</w:t>
      </w:r>
      <w:proofErr w:type="spellEnd"/>
      <w:r w:rsidRPr="00C917E6">
        <w:rPr>
          <w:rFonts w:eastAsiaTheme="minorHAnsi"/>
          <w:sz w:val="28"/>
          <w:szCs w:val="28"/>
          <w:lang w:eastAsia="en-US"/>
        </w:rPr>
        <w:t>» муниципального образования «</w:t>
      </w:r>
      <w:proofErr w:type="spellStart"/>
      <w:r w:rsidRPr="00C917E6">
        <w:rPr>
          <w:rFonts w:eastAsiaTheme="minorHAnsi"/>
          <w:sz w:val="28"/>
          <w:szCs w:val="28"/>
          <w:lang w:eastAsia="en-US"/>
        </w:rPr>
        <w:t>Тымское</w:t>
      </w:r>
      <w:proofErr w:type="spellEnd"/>
      <w:r w:rsidRPr="00C917E6">
        <w:rPr>
          <w:rFonts w:eastAsiaTheme="minorHAnsi"/>
          <w:sz w:val="28"/>
          <w:szCs w:val="28"/>
          <w:lang w:eastAsia="en-US"/>
        </w:rPr>
        <w:t xml:space="preserve"> сельское поселение»</w:t>
      </w:r>
      <w:r>
        <w:rPr>
          <w:rFonts w:eastAsiaTheme="minorHAnsi"/>
          <w:sz w:val="28"/>
          <w:szCs w:val="28"/>
          <w:lang w:eastAsia="en-US"/>
        </w:rPr>
        <w:t>;</w:t>
      </w:r>
    </w:p>
    <w:p w:rsidR="00091E8C" w:rsidRDefault="00091E8C" w:rsidP="00091E8C">
      <w:pPr>
        <w:pStyle w:val="6"/>
        <w:tabs>
          <w:tab w:val="left" w:pos="0"/>
          <w:tab w:val="left" w:pos="654"/>
        </w:tabs>
        <w:snapToGrid w:val="0"/>
        <w:spacing w:before="0" w:after="0"/>
        <w:jc w:val="both"/>
        <w:rPr>
          <w:rFonts w:eastAsiaTheme="minorHAnsi"/>
          <w:sz w:val="28"/>
          <w:szCs w:val="28"/>
          <w:lang w:eastAsia="en-US"/>
        </w:rPr>
      </w:pPr>
      <w:r>
        <w:rPr>
          <w:rFonts w:eastAsiaTheme="minorHAnsi"/>
          <w:sz w:val="28"/>
          <w:szCs w:val="28"/>
          <w:lang w:eastAsia="en-US"/>
        </w:rPr>
        <w:t xml:space="preserve">-   </w:t>
      </w:r>
      <w:r w:rsidRPr="00C917E6">
        <w:rPr>
          <w:rFonts w:eastAsiaTheme="minorHAnsi"/>
          <w:sz w:val="28"/>
          <w:szCs w:val="28"/>
          <w:lang w:eastAsia="en-US"/>
        </w:rPr>
        <w:t xml:space="preserve">МУП «ЖКХ </w:t>
      </w:r>
      <w:proofErr w:type="spellStart"/>
      <w:r w:rsidRPr="00C917E6">
        <w:rPr>
          <w:rFonts w:eastAsiaTheme="minorHAnsi"/>
          <w:sz w:val="28"/>
          <w:szCs w:val="28"/>
          <w:lang w:eastAsia="en-US"/>
        </w:rPr>
        <w:t>Усть-Тымское</w:t>
      </w:r>
      <w:proofErr w:type="spellEnd"/>
      <w:r w:rsidRPr="00C917E6">
        <w:rPr>
          <w:rFonts w:eastAsiaTheme="minorHAnsi"/>
          <w:sz w:val="28"/>
          <w:szCs w:val="28"/>
          <w:lang w:eastAsia="en-US"/>
        </w:rPr>
        <w:t>» муниципального образования «</w:t>
      </w:r>
      <w:proofErr w:type="spellStart"/>
      <w:r w:rsidRPr="00C917E6">
        <w:rPr>
          <w:rFonts w:eastAsiaTheme="minorHAnsi"/>
          <w:sz w:val="28"/>
          <w:szCs w:val="28"/>
          <w:lang w:eastAsia="en-US"/>
        </w:rPr>
        <w:t>Усть-Тымское</w:t>
      </w:r>
      <w:proofErr w:type="spellEnd"/>
      <w:r w:rsidRPr="00C917E6">
        <w:rPr>
          <w:rFonts w:eastAsiaTheme="minorHAnsi"/>
          <w:sz w:val="28"/>
          <w:szCs w:val="28"/>
          <w:lang w:eastAsia="en-US"/>
        </w:rPr>
        <w:t xml:space="preserve"> сельское поселение»</w:t>
      </w:r>
      <w:r>
        <w:rPr>
          <w:rFonts w:eastAsiaTheme="minorHAnsi"/>
          <w:sz w:val="28"/>
          <w:szCs w:val="28"/>
          <w:lang w:eastAsia="en-US"/>
        </w:rPr>
        <w:t>;</w:t>
      </w:r>
    </w:p>
    <w:p w:rsidR="00091E8C" w:rsidRDefault="00091E8C" w:rsidP="00091E8C">
      <w:pPr>
        <w:pStyle w:val="6"/>
        <w:tabs>
          <w:tab w:val="left" w:pos="0"/>
          <w:tab w:val="left" w:pos="654"/>
        </w:tabs>
        <w:snapToGrid w:val="0"/>
        <w:spacing w:before="0" w:after="0"/>
        <w:jc w:val="both"/>
        <w:rPr>
          <w:rFonts w:eastAsiaTheme="minorHAnsi"/>
          <w:sz w:val="28"/>
          <w:szCs w:val="28"/>
          <w:lang w:eastAsia="en-US"/>
        </w:rPr>
      </w:pPr>
      <w:r>
        <w:rPr>
          <w:rFonts w:eastAsiaTheme="minorHAnsi"/>
          <w:sz w:val="28"/>
          <w:szCs w:val="28"/>
          <w:lang w:eastAsia="en-US"/>
        </w:rPr>
        <w:t>-</w:t>
      </w:r>
      <w:r w:rsidRPr="00C917E6">
        <w:rPr>
          <w:rFonts w:eastAsiaTheme="minorHAnsi"/>
          <w:sz w:val="28"/>
          <w:szCs w:val="28"/>
          <w:lang w:eastAsia="en-US"/>
        </w:rPr>
        <w:t xml:space="preserve"> МУП «ЖКХ Киевское» муниципального образования «</w:t>
      </w:r>
      <w:proofErr w:type="spellStart"/>
      <w:r w:rsidRPr="00C917E6">
        <w:rPr>
          <w:rFonts w:eastAsiaTheme="minorHAnsi"/>
          <w:sz w:val="28"/>
          <w:szCs w:val="28"/>
          <w:lang w:eastAsia="en-US"/>
        </w:rPr>
        <w:t>Толпаровское</w:t>
      </w:r>
      <w:proofErr w:type="spellEnd"/>
      <w:r w:rsidRPr="00C917E6">
        <w:rPr>
          <w:rFonts w:eastAsiaTheme="minorHAnsi"/>
          <w:sz w:val="28"/>
          <w:szCs w:val="28"/>
          <w:lang w:eastAsia="en-US"/>
        </w:rPr>
        <w:t xml:space="preserve"> сельское поселение»</w:t>
      </w:r>
      <w:r>
        <w:rPr>
          <w:rFonts w:eastAsiaTheme="minorHAnsi"/>
          <w:sz w:val="28"/>
          <w:szCs w:val="28"/>
          <w:lang w:eastAsia="en-US"/>
        </w:rPr>
        <w:t>;</w:t>
      </w:r>
    </w:p>
    <w:p w:rsidR="00091E8C" w:rsidRDefault="00091E8C" w:rsidP="00091E8C">
      <w:pPr>
        <w:pStyle w:val="6"/>
        <w:tabs>
          <w:tab w:val="left" w:pos="0"/>
          <w:tab w:val="left" w:pos="654"/>
        </w:tabs>
        <w:snapToGrid w:val="0"/>
        <w:spacing w:before="0" w:after="0"/>
        <w:jc w:val="both"/>
        <w:rPr>
          <w:rFonts w:eastAsiaTheme="minorHAnsi"/>
          <w:sz w:val="28"/>
          <w:szCs w:val="28"/>
          <w:lang w:eastAsia="en-US"/>
        </w:rPr>
      </w:pPr>
      <w:proofErr w:type="gramStart"/>
      <w:r>
        <w:rPr>
          <w:rFonts w:eastAsiaTheme="minorHAnsi"/>
          <w:sz w:val="28"/>
          <w:szCs w:val="28"/>
          <w:lang w:eastAsia="en-US"/>
        </w:rPr>
        <w:t>- МУП «</w:t>
      </w:r>
      <w:r w:rsidRPr="004443E0">
        <w:rPr>
          <w:rFonts w:eastAsiaTheme="minorHAnsi"/>
          <w:sz w:val="28"/>
          <w:szCs w:val="28"/>
          <w:lang w:eastAsia="en-US"/>
        </w:rPr>
        <w:t>ЖКХ Сосновское</w:t>
      </w:r>
      <w:r>
        <w:rPr>
          <w:rFonts w:eastAsiaTheme="minorHAnsi"/>
          <w:sz w:val="28"/>
          <w:szCs w:val="28"/>
          <w:lang w:eastAsia="en-US"/>
        </w:rPr>
        <w:t>» м</w:t>
      </w:r>
      <w:r w:rsidRPr="004443E0">
        <w:rPr>
          <w:rFonts w:eastAsiaTheme="minorHAnsi"/>
          <w:sz w:val="28"/>
          <w:szCs w:val="28"/>
          <w:lang w:eastAsia="en-US"/>
        </w:rPr>
        <w:t xml:space="preserve">униципального образования «Сосновское сельское поселение» </w:t>
      </w:r>
      <w:r>
        <w:rPr>
          <w:rFonts w:eastAsiaTheme="minorHAnsi"/>
          <w:sz w:val="28"/>
          <w:szCs w:val="28"/>
          <w:lang w:eastAsia="en-US"/>
        </w:rPr>
        <w:t xml:space="preserve">допустили нарушения, которые выразились в </w:t>
      </w:r>
      <w:r w:rsidRPr="00AE2945">
        <w:rPr>
          <w:rFonts w:eastAsiaTheme="minorHAnsi"/>
          <w:sz w:val="28"/>
          <w:szCs w:val="28"/>
          <w:lang w:eastAsia="en-US"/>
        </w:rPr>
        <w:t xml:space="preserve">сокращении срока подачи заявок на участие в электронном аукционе (часть 3 статьи 63 Закона №44-ФЗ), а также в </w:t>
      </w:r>
      <w:proofErr w:type="spellStart"/>
      <w:r w:rsidRPr="00AE2945">
        <w:rPr>
          <w:rFonts w:eastAsiaTheme="minorHAnsi"/>
          <w:sz w:val="28"/>
          <w:szCs w:val="28"/>
          <w:lang w:eastAsia="en-US"/>
        </w:rPr>
        <w:t>неуказании</w:t>
      </w:r>
      <w:proofErr w:type="spellEnd"/>
      <w:r w:rsidRPr="00AE2945">
        <w:rPr>
          <w:rFonts w:eastAsiaTheme="minorHAnsi"/>
          <w:sz w:val="28"/>
          <w:szCs w:val="28"/>
          <w:lang w:eastAsia="en-US"/>
        </w:rPr>
        <w:t xml:space="preserve"> в проекте контракта, являющегося неотъемлемой частью документации электронного аукциона, идентификационного кода закупки, указанного в извещении о проведении такого электронного аукциона (часть 1 статьи 23 и часть 1 статьи</w:t>
      </w:r>
      <w:proofErr w:type="gramEnd"/>
      <w:r w:rsidRPr="00AE2945">
        <w:rPr>
          <w:rFonts w:eastAsiaTheme="minorHAnsi"/>
          <w:sz w:val="28"/>
          <w:szCs w:val="28"/>
          <w:lang w:eastAsia="en-US"/>
        </w:rPr>
        <w:t xml:space="preserve"> </w:t>
      </w:r>
      <w:proofErr w:type="gramStart"/>
      <w:r w:rsidRPr="00AE2945">
        <w:rPr>
          <w:rFonts w:eastAsiaTheme="minorHAnsi"/>
          <w:sz w:val="28"/>
          <w:szCs w:val="28"/>
          <w:lang w:eastAsia="en-US"/>
        </w:rPr>
        <w:t>64 Закона №44-ФЗ).</w:t>
      </w:r>
      <w:proofErr w:type="gramEnd"/>
    </w:p>
    <w:p w:rsidR="00091E8C" w:rsidRDefault="00091E8C" w:rsidP="00091E8C">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 xml:space="preserve">Муниципальным предприятиям выданы предписания об отмене протоколов рассмотрения заявок, протоколов проведения электронных аукционов. Также, им необходимо </w:t>
      </w:r>
      <w:r w:rsidRPr="004443E0">
        <w:rPr>
          <w:rFonts w:eastAsiaTheme="minorHAnsi"/>
          <w:sz w:val="28"/>
          <w:szCs w:val="28"/>
          <w:lang w:eastAsia="en-US"/>
        </w:rPr>
        <w:t xml:space="preserve">привести закупочную документацию в </w:t>
      </w:r>
      <w:r w:rsidRPr="004443E0">
        <w:rPr>
          <w:rFonts w:eastAsiaTheme="minorHAnsi"/>
          <w:sz w:val="28"/>
          <w:szCs w:val="28"/>
          <w:lang w:eastAsia="en-US"/>
        </w:rPr>
        <w:lastRenderedPageBreak/>
        <w:t>соответствие с действующим законодательством о контрактной системе в сфере закупок.</w:t>
      </w:r>
    </w:p>
    <w:p w:rsidR="00313719" w:rsidRPr="00025168" w:rsidRDefault="00313719" w:rsidP="00025168">
      <w:pPr>
        <w:shd w:val="clear" w:color="auto" w:fill="FFFFFF"/>
        <w:spacing w:after="0" w:line="240" w:lineRule="auto"/>
        <w:ind w:firstLine="567"/>
        <w:jc w:val="both"/>
        <w:textAlignment w:val="baseline"/>
        <w:rPr>
          <w:rFonts w:ascii="Times New Roman" w:hAnsi="Times New Roman" w:cs="Times New Roman"/>
          <w:sz w:val="28"/>
          <w:szCs w:val="28"/>
        </w:rPr>
      </w:pPr>
      <w:r w:rsidRPr="00025168">
        <w:rPr>
          <w:rFonts w:ascii="Times New Roman" w:hAnsi="Times New Roman" w:cs="Times New Roman"/>
          <w:sz w:val="28"/>
          <w:szCs w:val="28"/>
        </w:rPr>
        <w:t xml:space="preserve">Томское УФАС России </w:t>
      </w:r>
      <w:r w:rsidR="00025168" w:rsidRPr="00025168">
        <w:rPr>
          <w:rFonts w:ascii="Times New Roman" w:hAnsi="Times New Roman" w:cs="Times New Roman"/>
          <w:sz w:val="28"/>
          <w:szCs w:val="28"/>
        </w:rPr>
        <w:t>рассматриваются и направляются сведения для включения Реестр недобросовестных поставщиков</w:t>
      </w:r>
      <w:r w:rsidRPr="00025168">
        <w:rPr>
          <w:rFonts w:ascii="Times New Roman" w:hAnsi="Times New Roman" w:cs="Times New Roman"/>
          <w:sz w:val="28"/>
          <w:szCs w:val="28"/>
        </w:rPr>
        <w:t xml:space="preserve"> (РНП</w:t>
      </w:r>
      <w:r w:rsidR="00025168" w:rsidRPr="00025168">
        <w:rPr>
          <w:rFonts w:ascii="Times New Roman" w:hAnsi="Times New Roman" w:cs="Times New Roman"/>
          <w:sz w:val="28"/>
          <w:szCs w:val="28"/>
        </w:rPr>
        <w:t xml:space="preserve">) </w:t>
      </w:r>
      <w:r w:rsidRPr="00025168">
        <w:rPr>
          <w:rFonts w:ascii="Times New Roman" w:hAnsi="Times New Roman" w:cs="Times New Roman"/>
          <w:sz w:val="28"/>
          <w:szCs w:val="28"/>
        </w:rPr>
        <w:t>по Закону о контрактной системе (44-ФЗ) – это общедоступный список не выполнивших или недобросовестно выполнивших условия договора (контракта) подрядчиков.</w:t>
      </w:r>
    </w:p>
    <w:p w:rsidR="00313719" w:rsidRPr="00025168" w:rsidRDefault="00313719" w:rsidP="00313719">
      <w:pPr>
        <w:shd w:val="clear" w:color="auto" w:fill="FFFFFF"/>
        <w:spacing w:after="0" w:line="240" w:lineRule="auto"/>
        <w:jc w:val="both"/>
        <w:textAlignment w:val="baseline"/>
        <w:rPr>
          <w:rFonts w:ascii="Times New Roman" w:hAnsi="Times New Roman" w:cs="Times New Roman"/>
          <w:sz w:val="28"/>
          <w:szCs w:val="28"/>
        </w:rPr>
      </w:pPr>
      <w:r w:rsidRPr="00025168">
        <w:rPr>
          <w:rFonts w:ascii="Times New Roman" w:hAnsi="Times New Roman" w:cs="Times New Roman"/>
          <w:sz w:val="28"/>
          <w:szCs w:val="28"/>
        </w:rPr>
        <w:t xml:space="preserve">Информация о </w:t>
      </w:r>
      <w:proofErr w:type="gramStart"/>
      <w:r w:rsidRPr="00025168">
        <w:rPr>
          <w:rFonts w:ascii="Times New Roman" w:hAnsi="Times New Roman" w:cs="Times New Roman"/>
          <w:sz w:val="28"/>
          <w:szCs w:val="28"/>
        </w:rPr>
        <w:t>субъектах, включенных в РНП находится</w:t>
      </w:r>
      <w:proofErr w:type="gramEnd"/>
      <w:r w:rsidRPr="00025168">
        <w:rPr>
          <w:rFonts w:ascii="Times New Roman" w:hAnsi="Times New Roman" w:cs="Times New Roman"/>
          <w:sz w:val="28"/>
          <w:szCs w:val="28"/>
        </w:rPr>
        <w:t xml:space="preserve"> в открытом доступе на официальном сайте www.zakupki.gov.ru</w:t>
      </w:r>
    </w:p>
    <w:p w:rsidR="00313719" w:rsidRPr="00025168" w:rsidRDefault="00313719" w:rsidP="00313719">
      <w:pPr>
        <w:shd w:val="clear" w:color="auto" w:fill="FFFFFF"/>
        <w:spacing w:after="0" w:line="240" w:lineRule="auto"/>
        <w:jc w:val="both"/>
        <w:textAlignment w:val="baseline"/>
        <w:rPr>
          <w:rFonts w:ascii="Times New Roman" w:hAnsi="Times New Roman" w:cs="Times New Roman"/>
          <w:sz w:val="28"/>
          <w:szCs w:val="28"/>
        </w:rPr>
      </w:pPr>
      <w:r w:rsidRPr="00025168">
        <w:rPr>
          <w:rFonts w:ascii="Times New Roman" w:hAnsi="Times New Roman" w:cs="Times New Roman"/>
          <w:sz w:val="28"/>
          <w:szCs w:val="28"/>
        </w:rPr>
        <w:t>Решение о включении поставщика в реестр принимает Федеральная антимонопольная служба и ее территориальные управления. Согласно ч. 2 ст. 104 44-ФЗ основаниями для включения сведений об участнике закупки (поставщике) в РНП являются:</w:t>
      </w:r>
    </w:p>
    <w:p w:rsidR="00313719" w:rsidRPr="00025168" w:rsidRDefault="00313719" w:rsidP="00313719">
      <w:pPr>
        <w:shd w:val="clear" w:color="auto" w:fill="FFFFFF"/>
        <w:spacing w:after="0" w:line="240" w:lineRule="auto"/>
        <w:jc w:val="both"/>
        <w:textAlignment w:val="baseline"/>
        <w:rPr>
          <w:rFonts w:ascii="Times New Roman" w:hAnsi="Times New Roman" w:cs="Times New Roman"/>
          <w:sz w:val="28"/>
          <w:szCs w:val="28"/>
        </w:rPr>
      </w:pPr>
      <w:r w:rsidRPr="00025168">
        <w:rPr>
          <w:rFonts w:ascii="Times New Roman" w:hAnsi="Times New Roman" w:cs="Times New Roman"/>
          <w:sz w:val="28"/>
          <w:szCs w:val="28"/>
        </w:rPr>
        <w:t>- Уклонение победителя закупки от процедуры заключения договора;</w:t>
      </w:r>
    </w:p>
    <w:p w:rsidR="00313719" w:rsidRPr="00025168" w:rsidRDefault="00313719" w:rsidP="00313719">
      <w:pPr>
        <w:shd w:val="clear" w:color="auto" w:fill="FFFFFF"/>
        <w:spacing w:after="0" w:line="240" w:lineRule="auto"/>
        <w:jc w:val="both"/>
        <w:textAlignment w:val="baseline"/>
        <w:rPr>
          <w:rFonts w:ascii="Times New Roman" w:hAnsi="Times New Roman" w:cs="Times New Roman"/>
          <w:sz w:val="28"/>
          <w:szCs w:val="28"/>
        </w:rPr>
      </w:pPr>
      <w:r w:rsidRPr="00025168">
        <w:rPr>
          <w:rFonts w:ascii="Times New Roman" w:hAnsi="Times New Roman" w:cs="Times New Roman"/>
          <w:sz w:val="28"/>
          <w:szCs w:val="28"/>
        </w:rPr>
        <w:t>- Односторонний отказ заказчика от исполнения договора, в связи с существенными нарушениями поставщиком условий договора;</w:t>
      </w:r>
    </w:p>
    <w:p w:rsidR="00313719" w:rsidRPr="00025168" w:rsidRDefault="00313719" w:rsidP="00313719">
      <w:pPr>
        <w:shd w:val="clear" w:color="auto" w:fill="FFFFFF"/>
        <w:spacing w:after="0" w:line="240" w:lineRule="auto"/>
        <w:jc w:val="both"/>
        <w:textAlignment w:val="baseline"/>
        <w:rPr>
          <w:rFonts w:ascii="Times New Roman" w:hAnsi="Times New Roman" w:cs="Times New Roman"/>
          <w:sz w:val="28"/>
          <w:szCs w:val="28"/>
        </w:rPr>
      </w:pPr>
      <w:r w:rsidRPr="00025168">
        <w:rPr>
          <w:rFonts w:ascii="Times New Roman" w:hAnsi="Times New Roman" w:cs="Times New Roman"/>
          <w:sz w:val="28"/>
          <w:szCs w:val="28"/>
        </w:rPr>
        <w:t>- Расторжение договора между поставщиком и заказчиком по решению суда.</w:t>
      </w:r>
    </w:p>
    <w:p w:rsidR="00091E8C" w:rsidRDefault="00091E8C" w:rsidP="00091E8C">
      <w:pPr>
        <w:pStyle w:val="6"/>
        <w:tabs>
          <w:tab w:val="left" w:pos="0"/>
          <w:tab w:val="left" w:pos="654"/>
        </w:tabs>
        <w:snapToGrid w:val="0"/>
        <w:spacing w:before="0" w:after="0"/>
        <w:ind w:firstLine="567"/>
        <w:jc w:val="both"/>
        <w:rPr>
          <w:rFonts w:eastAsiaTheme="minorHAnsi"/>
          <w:sz w:val="28"/>
          <w:szCs w:val="28"/>
          <w:lang w:eastAsia="en-US"/>
        </w:rPr>
      </w:pPr>
    </w:p>
    <w:p w:rsidR="00025168" w:rsidRDefault="00025168" w:rsidP="00091E8C">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Управление Федеральной антимонопольной службы по Томской области приняло решение направить сведения в ФАС России с целью включения в реестр недобросовестных поставщиков ООО «</w:t>
      </w:r>
      <w:proofErr w:type="spellStart"/>
      <w:r w:rsidRPr="00025168">
        <w:rPr>
          <w:sz w:val="28"/>
          <w:szCs w:val="28"/>
        </w:rPr>
        <w:t>РусПромСервис</w:t>
      </w:r>
      <w:proofErr w:type="spellEnd"/>
      <w:r w:rsidRPr="00025168">
        <w:rPr>
          <w:sz w:val="28"/>
          <w:szCs w:val="28"/>
        </w:rPr>
        <w:t>».</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ООО «</w:t>
      </w:r>
      <w:proofErr w:type="spellStart"/>
      <w:r w:rsidRPr="00025168">
        <w:rPr>
          <w:sz w:val="28"/>
          <w:szCs w:val="28"/>
        </w:rPr>
        <w:t>РусПромСервис</w:t>
      </w:r>
      <w:proofErr w:type="spellEnd"/>
      <w:r w:rsidRPr="00025168">
        <w:rPr>
          <w:sz w:val="28"/>
          <w:szCs w:val="28"/>
        </w:rPr>
        <w:t xml:space="preserve">» признано победителем электронного аукциона на поставку и установку ограждения территории кладбища в </w:t>
      </w:r>
      <w:proofErr w:type="spellStart"/>
      <w:r w:rsidRPr="00025168">
        <w:rPr>
          <w:sz w:val="28"/>
          <w:szCs w:val="28"/>
        </w:rPr>
        <w:t>пос</w:t>
      </w:r>
      <w:proofErr w:type="gramStart"/>
      <w:r w:rsidRPr="00025168">
        <w:rPr>
          <w:sz w:val="28"/>
          <w:szCs w:val="28"/>
        </w:rPr>
        <w:t>.З</w:t>
      </w:r>
      <w:proofErr w:type="gramEnd"/>
      <w:r w:rsidRPr="00025168">
        <w:rPr>
          <w:sz w:val="28"/>
          <w:szCs w:val="28"/>
        </w:rPr>
        <w:t>аварзино</w:t>
      </w:r>
      <w:proofErr w:type="spellEnd"/>
      <w:r w:rsidRPr="00025168">
        <w:rPr>
          <w:sz w:val="28"/>
          <w:szCs w:val="28"/>
        </w:rPr>
        <w:t>, проводимого МКУ  «Служба городских кладбищ».</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Срок выполнения контракта с 8 ноября по 25 декабря 2017 года. В нарушение условий муниципального контракт</w:t>
      </w:r>
      <w:proofErr w:type="gramStart"/>
      <w:r w:rsidRPr="00025168">
        <w:rPr>
          <w:sz w:val="28"/>
          <w:szCs w:val="28"/>
        </w:rPr>
        <w:t>а ООО</w:t>
      </w:r>
      <w:proofErr w:type="gramEnd"/>
      <w:r w:rsidRPr="00025168">
        <w:rPr>
          <w:sz w:val="28"/>
          <w:szCs w:val="28"/>
        </w:rPr>
        <w:t xml:space="preserve"> «</w:t>
      </w:r>
      <w:proofErr w:type="spellStart"/>
      <w:r w:rsidRPr="00025168">
        <w:rPr>
          <w:sz w:val="28"/>
          <w:szCs w:val="28"/>
        </w:rPr>
        <w:t>РусПромСервис</w:t>
      </w:r>
      <w:proofErr w:type="spellEnd"/>
      <w:r w:rsidRPr="00025168">
        <w:rPr>
          <w:sz w:val="28"/>
          <w:szCs w:val="28"/>
        </w:rPr>
        <w:t xml:space="preserve">» не исполнило свои обязательства. </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26 декабря «Служба городских кладбищ» приняла решение расторгнуть контракт в одностороннем порядке.</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ООО «</w:t>
      </w:r>
      <w:proofErr w:type="spellStart"/>
      <w:r w:rsidRPr="00025168">
        <w:rPr>
          <w:sz w:val="28"/>
          <w:szCs w:val="28"/>
        </w:rPr>
        <w:t>РусПромСервис</w:t>
      </w:r>
      <w:proofErr w:type="spellEnd"/>
      <w:r w:rsidRPr="00025168">
        <w:rPr>
          <w:sz w:val="28"/>
          <w:szCs w:val="28"/>
        </w:rPr>
        <w:t>» пояснило, невыполнение контракта связано с отсутствием необходимого для ограждения товара (стальной трубы) нужного размера у поставщиков.</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В ходе рассмотрения дела Комиссия Томского УФАС России, изучила представленные документы и пояснения, учла меры, которые подрядчик предпринял в целях выполнения обязательств по контракту  и приняла решение направить сведения в ФАС России для включения ООО «</w:t>
      </w:r>
      <w:proofErr w:type="spellStart"/>
      <w:r w:rsidRPr="00025168">
        <w:rPr>
          <w:sz w:val="28"/>
          <w:szCs w:val="28"/>
        </w:rPr>
        <w:t>РусПромСервис</w:t>
      </w:r>
      <w:proofErr w:type="gramStart"/>
      <w:r w:rsidRPr="00025168">
        <w:rPr>
          <w:sz w:val="28"/>
          <w:szCs w:val="28"/>
        </w:rPr>
        <w:t>»в</w:t>
      </w:r>
      <w:proofErr w:type="spellEnd"/>
      <w:proofErr w:type="gramEnd"/>
      <w:r w:rsidRPr="00025168">
        <w:rPr>
          <w:sz w:val="28"/>
          <w:szCs w:val="28"/>
        </w:rPr>
        <w:t xml:space="preserve"> реестр недобросовестных поставщиков сроком на два года.</w:t>
      </w:r>
    </w:p>
    <w:p w:rsidR="00091E8C" w:rsidRDefault="00091E8C" w:rsidP="00091E8C">
      <w:pPr>
        <w:pStyle w:val="6"/>
        <w:tabs>
          <w:tab w:val="left" w:pos="0"/>
          <w:tab w:val="left" w:pos="654"/>
        </w:tabs>
        <w:snapToGrid w:val="0"/>
        <w:spacing w:before="0" w:after="0"/>
        <w:ind w:firstLine="567"/>
        <w:jc w:val="both"/>
        <w:rPr>
          <w:rFonts w:eastAsiaTheme="minorHAnsi"/>
          <w:sz w:val="28"/>
          <w:szCs w:val="28"/>
          <w:lang w:eastAsia="en-US"/>
        </w:rPr>
      </w:pPr>
    </w:p>
    <w:p w:rsidR="00025168" w:rsidRDefault="00025168" w:rsidP="00091E8C">
      <w:pPr>
        <w:pStyle w:val="6"/>
        <w:tabs>
          <w:tab w:val="left" w:pos="0"/>
          <w:tab w:val="left" w:pos="654"/>
        </w:tabs>
        <w:snapToGrid w:val="0"/>
        <w:spacing w:before="0" w:after="0"/>
        <w:ind w:firstLine="567"/>
        <w:jc w:val="both"/>
        <w:rPr>
          <w:rFonts w:eastAsiaTheme="minorHAnsi"/>
          <w:sz w:val="28"/>
          <w:szCs w:val="28"/>
          <w:lang w:eastAsia="en-US"/>
        </w:rPr>
      </w:pPr>
      <w:r>
        <w:rPr>
          <w:rFonts w:eastAsiaTheme="minorHAnsi"/>
          <w:sz w:val="28"/>
          <w:szCs w:val="28"/>
          <w:lang w:eastAsia="en-US"/>
        </w:rPr>
        <w:t>***</w:t>
      </w:r>
    </w:p>
    <w:p w:rsidR="00091E8C" w:rsidRDefault="00091E8C" w:rsidP="00091E8C">
      <w:pPr>
        <w:pStyle w:val="6"/>
        <w:tabs>
          <w:tab w:val="left" w:pos="0"/>
          <w:tab w:val="left" w:pos="654"/>
        </w:tabs>
        <w:snapToGrid w:val="0"/>
        <w:spacing w:before="0" w:after="0"/>
        <w:ind w:firstLine="567"/>
        <w:jc w:val="both"/>
        <w:rPr>
          <w:rFonts w:eastAsiaTheme="minorHAnsi"/>
          <w:sz w:val="28"/>
          <w:szCs w:val="28"/>
          <w:lang w:eastAsia="en-US"/>
        </w:rPr>
      </w:pP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Управление Федеральной антимонопольной службы по Томской области приняло решение направить сведения в ФАС России с целью включения в реестр недобросовестных поставщиков ООО «Барс».</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lastRenderedPageBreak/>
        <w:t>По результатам проведенного электронного аукциона между Управлением ЖКХ, транспорта и связи Администрации ЗАТО Северск и ООО «Барс» заключен муниципальный контракт на выполнение работ по устройству пешеходных дорожек на внутриквартальных территориях Северска (</w:t>
      </w:r>
      <w:proofErr w:type="spellStart"/>
      <w:r w:rsidRPr="00025168">
        <w:rPr>
          <w:sz w:val="28"/>
          <w:szCs w:val="28"/>
        </w:rPr>
        <w:t>пр</w:t>
      </w:r>
      <w:proofErr w:type="gramStart"/>
      <w:r w:rsidRPr="00025168">
        <w:rPr>
          <w:sz w:val="28"/>
          <w:szCs w:val="28"/>
        </w:rPr>
        <w:t>.К</w:t>
      </w:r>
      <w:proofErr w:type="gramEnd"/>
      <w:r w:rsidRPr="00025168">
        <w:rPr>
          <w:sz w:val="28"/>
          <w:szCs w:val="28"/>
        </w:rPr>
        <w:t>оммунистический</w:t>
      </w:r>
      <w:proofErr w:type="spellEnd"/>
      <w:r w:rsidRPr="00025168">
        <w:rPr>
          <w:sz w:val="28"/>
          <w:szCs w:val="28"/>
        </w:rPr>
        <w:t xml:space="preserve">, 98, </w:t>
      </w:r>
      <w:proofErr w:type="spellStart"/>
      <w:r w:rsidRPr="00025168">
        <w:rPr>
          <w:sz w:val="28"/>
          <w:szCs w:val="28"/>
        </w:rPr>
        <w:t>ул.Калинина</w:t>
      </w:r>
      <w:proofErr w:type="spellEnd"/>
      <w:r w:rsidRPr="00025168">
        <w:rPr>
          <w:sz w:val="28"/>
          <w:szCs w:val="28"/>
        </w:rPr>
        <w:t xml:space="preserve">, 96, </w:t>
      </w:r>
      <w:proofErr w:type="spellStart"/>
      <w:r w:rsidRPr="00025168">
        <w:rPr>
          <w:sz w:val="28"/>
          <w:szCs w:val="28"/>
        </w:rPr>
        <w:t>ул.Калинина</w:t>
      </w:r>
      <w:proofErr w:type="spellEnd"/>
      <w:r w:rsidRPr="00025168">
        <w:rPr>
          <w:sz w:val="28"/>
          <w:szCs w:val="28"/>
        </w:rPr>
        <w:t xml:space="preserve">, 147, </w:t>
      </w:r>
      <w:proofErr w:type="spellStart"/>
      <w:r w:rsidRPr="00025168">
        <w:rPr>
          <w:sz w:val="28"/>
          <w:szCs w:val="28"/>
        </w:rPr>
        <w:t>ул.Солнечная</w:t>
      </w:r>
      <w:proofErr w:type="spellEnd"/>
      <w:r w:rsidRPr="00025168">
        <w:rPr>
          <w:sz w:val="28"/>
          <w:szCs w:val="28"/>
        </w:rPr>
        <w:t xml:space="preserve">, 7б, </w:t>
      </w:r>
      <w:proofErr w:type="spellStart"/>
      <w:r w:rsidRPr="00025168">
        <w:rPr>
          <w:sz w:val="28"/>
          <w:szCs w:val="28"/>
        </w:rPr>
        <w:t>ул.Курчатова</w:t>
      </w:r>
      <w:proofErr w:type="spellEnd"/>
      <w:r w:rsidRPr="00025168">
        <w:rPr>
          <w:sz w:val="28"/>
          <w:szCs w:val="28"/>
        </w:rPr>
        <w:t xml:space="preserve">, 18, </w:t>
      </w:r>
      <w:proofErr w:type="spellStart"/>
      <w:r w:rsidRPr="00025168">
        <w:rPr>
          <w:sz w:val="28"/>
          <w:szCs w:val="28"/>
        </w:rPr>
        <w:t>ул.Горькова</w:t>
      </w:r>
      <w:proofErr w:type="spellEnd"/>
      <w:r w:rsidRPr="00025168">
        <w:rPr>
          <w:sz w:val="28"/>
          <w:szCs w:val="28"/>
        </w:rPr>
        <w:t>, 15а). Срок выполнения работ 10 октября 2017 года.</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По состоянию на 10 октября работы выполнены только на трех объектах, которые заказчиком не были приняты ввиду наличия замечаний к качеству работ. Заказчик принял решение об одностороннем отказе от исполнения контракта, о чем ООО «Барс» было уведомлено.</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ООО «Барс» для участия в комиссии по рассмотрению сведений о включении в реестр недобросовестных поставщиков представителя не направило, пояснения не представлены.</w:t>
      </w:r>
    </w:p>
    <w:p w:rsidR="00025168" w:rsidRPr="00025168" w:rsidRDefault="00025168" w:rsidP="00025168">
      <w:pPr>
        <w:pStyle w:val="a4"/>
        <w:spacing w:before="0" w:beforeAutospacing="0" w:after="0" w:afterAutospacing="0"/>
        <w:ind w:firstLine="708"/>
        <w:contextualSpacing/>
        <w:jc w:val="both"/>
        <w:rPr>
          <w:sz w:val="28"/>
          <w:szCs w:val="28"/>
        </w:rPr>
      </w:pPr>
      <w:r w:rsidRPr="00025168">
        <w:rPr>
          <w:sz w:val="28"/>
          <w:szCs w:val="28"/>
        </w:rPr>
        <w:t>Комиссия Томского УФАС России приняла решение направить сведения в ФАС России для включения ООО «Барс» в реестр недобросовестных поставщиков сроком на два года.</w:t>
      </w:r>
    </w:p>
    <w:p w:rsidR="004E67C4" w:rsidRPr="00811258" w:rsidRDefault="004E67C4" w:rsidP="009D48C0">
      <w:pPr>
        <w:ind w:firstLine="708"/>
        <w:jc w:val="both"/>
        <w:rPr>
          <w:rFonts w:ascii="Times New Roman" w:hAnsi="Times New Roman" w:cs="Times New Roman"/>
          <w:sz w:val="28"/>
          <w:szCs w:val="28"/>
        </w:rPr>
      </w:pPr>
      <w:r w:rsidRPr="00811258">
        <w:rPr>
          <w:rFonts w:ascii="Times New Roman" w:hAnsi="Times New Roman" w:cs="Times New Roman"/>
          <w:sz w:val="28"/>
          <w:szCs w:val="28"/>
        </w:rPr>
        <w:t>В</w:t>
      </w:r>
      <w:r w:rsidR="00C16454" w:rsidRPr="00811258">
        <w:rPr>
          <w:rFonts w:ascii="Times New Roman" w:hAnsi="Times New Roman" w:cs="Times New Roman"/>
          <w:sz w:val="28"/>
          <w:szCs w:val="28"/>
        </w:rPr>
        <w:t xml:space="preserve">ажным направлением деятельности </w:t>
      </w:r>
      <w:r w:rsidRPr="00811258">
        <w:rPr>
          <w:rFonts w:ascii="Times New Roman" w:hAnsi="Times New Roman" w:cs="Times New Roman"/>
          <w:sz w:val="28"/>
          <w:szCs w:val="28"/>
        </w:rPr>
        <w:t>Томского</w:t>
      </w:r>
      <w:r w:rsidR="00C16454" w:rsidRPr="00811258">
        <w:rPr>
          <w:rFonts w:ascii="Times New Roman" w:hAnsi="Times New Roman" w:cs="Times New Roman"/>
          <w:sz w:val="28"/>
          <w:szCs w:val="28"/>
        </w:rPr>
        <w:t xml:space="preserve"> УФАС России является антимонопольный контроль </w:t>
      </w:r>
      <w:r w:rsidRPr="00811258">
        <w:rPr>
          <w:rFonts w:ascii="Times New Roman" w:hAnsi="Times New Roman" w:cs="Times New Roman"/>
          <w:sz w:val="28"/>
          <w:szCs w:val="28"/>
        </w:rPr>
        <w:t>закупок,</w:t>
      </w:r>
      <w:r w:rsidR="00C16454" w:rsidRPr="00811258">
        <w:rPr>
          <w:rFonts w:ascii="Times New Roman" w:hAnsi="Times New Roman" w:cs="Times New Roman"/>
          <w:sz w:val="28"/>
          <w:szCs w:val="28"/>
        </w:rPr>
        <w:t xml:space="preserve"> осуществляемый в соответствии с Федеральным законом от 18.07.2011 № 223-ФЗ «О закупках товаров, работ, услуг отдельными видами юридических лиц» (Закон о закупках), а также со статьей 18.1 Федерального закона от 26.07.2006 № 135-ФЗ «О защите конкуренции». </w:t>
      </w:r>
    </w:p>
    <w:tbl>
      <w:tblPr>
        <w:tblStyle w:val="aa"/>
        <w:tblW w:w="10031" w:type="dxa"/>
        <w:tblLook w:val="04A0" w:firstRow="1" w:lastRow="0" w:firstColumn="1" w:lastColumn="0" w:noHBand="0" w:noVBand="1"/>
      </w:tblPr>
      <w:tblGrid>
        <w:gridCol w:w="3190"/>
        <w:gridCol w:w="3581"/>
        <w:gridCol w:w="3260"/>
      </w:tblGrid>
      <w:tr w:rsidR="00B35FBF" w:rsidTr="00B35FBF">
        <w:tc>
          <w:tcPr>
            <w:tcW w:w="3190" w:type="dxa"/>
          </w:tcPr>
          <w:p w:rsidR="00B35FBF" w:rsidRPr="00B35FBF" w:rsidRDefault="00B35FBF" w:rsidP="009D48C0">
            <w:pPr>
              <w:jc w:val="both"/>
              <w:rPr>
                <w:rFonts w:ascii="Times New Roman" w:hAnsi="Times New Roman" w:cs="Times New Roman"/>
                <w:sz w:val="24"/>
                <w:szCs w:val="24"/>
              </w:rPr>
            </w:pPr>
          </w:p>
        </w:tc>
        <w:tc>
          <w:tcPr>
            <w:tcW w:w="3581" w:type="dxa"/>
          </w:tcPr>
          <w:p w:rsidR="00B35FBF" w:rsidRPr="00B35FBF" w:rsidRDefault="00B35FBF" w:rsidP="009D48C0">
            <w:pPr>
              <w:jc w:val="both"/>
              <w:rPr>
                <w:rFonts w:ascii="Times New Roman" w:hAnsi="Times New Roman" w:cs="Times New Roman"/>
                <w:sz w:val="24"/>
                <w:szCs w:val="24"/>
              </w:rPr>
            </w:pPr>
            <w:r w:rsidRPr="00B35FBF">
              <w:rPr>
                <w:rFonts w:ascii="Times New Roman" w:hAnsi="Times New Roman" w:cs="Times New Roman"/>
                <w:sz w:val="24"/>
                <w:szCs w:val="24"/>
              </w:rPr>
              <w:t>1 кв. 2017</w:t>
            </w:r>
          </w:p>
        </w:tc>
        <w:tc>
          <w:tcPr>
            <w:tcW w:w="3260" w:type="dxa"/>
          </w:tcPr>
          <w:p w:rsidR="00B35FBF" w:rsidRPr="00B35FBF" w:rsidRDefault="00B35FBF" w:rsidP="009D48C0">
            <w:pPr>
              <w:jc w:val="both"/>
              <w:rPr>
                <w:rFonts w:ascii="Times New Roman" w:hAnsi="Times New Roman" w:cs="Times New Roman"/>
                <w:sz w:val="24"/>
                <w:szCs w:val="24"/>
              </w:rPr>
            </w:pPr>
            <w:r w:rsidRPr="00B35FBF">
              <w:rPr>
                <w:rFonts w:ascii="Times New Roman" w:hAnsi="Times New Roman" w:cs="Times New Roman"/>
                <w:sz w:val="24"/>
                <w:szCs w:val="24"/>
              </w:rPr>
              <w:t>1 кв. 2018</w:t>
            </w:r>
          </w:p>
        </w:tc>
      </w:tr>
      <w:tr w:rsidR="00B35FBF" w:rsidTr="00B35FBF">
        <w:tc>
          <w:tcPr>
            <w:tcW w:w="3190" w:type="dxa"/>
          </w:tcPr>
          <w:p w:rsidR="00B35FBF" w:rsidRPr="00B35FBF" w:rsidRDefault="00B35FBF" w:rsidP="009D48C0">
            <w:pPr>
              <w:jc w:val="both"/>
              <w:rPr>
                <w:rFonts w:ascii="Times New Roman" w:hAnsi="Times New Roman" w:cs="Times New Roman"/>
                <w:sz w:val="24"/>
                <w:szCs w:val="24"/>
              </w:rPr>
            </w:pPr>
            <w:r w:rsidRPr="00B35FBF">
              <w:rPr>
                <w:rFonts w:ascii="Times New Roman" w:hAnsi="Times New Roman" w:cs="Times New Roman"/>
                <w:sz w:val="24"/>
                <w:szCs w:val="24"/>
              </w:rPr>
              <w:t>Поступило жалоб</w:t>
            </w:r>
          </w:p>
        </w:tc>
        <w:tc>
          <w:tcPr>
            <w:tcW w:w="3581" w:type="dxa"/>
          </w:tcPr>
          <w:p w:rsidR="00B35FBF" w:rsidRPr="00B35FBF" w:rsidRDefault="00B35FBF" w:rsidP="00B35FBF">
            <w:pPr>
              <w:rPr>
                <w:rFonts w:ascii="Times New Roman" w:hAnsi="Times New Roman" w:cs="Times New Roman"/>
                <w:sz w:val="24"/>
                <w:szCs w:val="24"/>
              </w:rPr>
            </w:pPr>
            <w:r w:rsidRPr="00B35FBF">
              <w:rPr>
                <w:rFonts w:ascii="Times New Roman" w:hAnsi="Times New Roman" w:cs="Times New Roman"/>
                <w:sz w:val="24"/>
                <w:szCs w:val="24"/>
              </w:rPr>
              <w:t>24</w:t>
            </w:r>
            <w:r>
              <w:rPr>
                <w:rFonts w:ascii="Times New Roman" w:hAnsi="Times New Roman" w:cs="Times New Roman"/>
                <w:sz w:val="24"/>
                <w:szCs w:val="24"/>
              </w:rPr>
              <w:t xml:space="preserve"> </w:t>
            </w:r>
          </w:p>
        </w:tc>
        <w:tc>
          <w:tcPr>
            <w:tcW w:w="3260" w:type="dxa"/>
          </w:tcPr>
          <w:p w:rsidR="00B35FBF" w:rsidRPr="00B35FBF" w:rsidRDefault="00B35FBF" w:rsidP="00B35FBF">
            <w:pPr>
              <w:jc w:val="both"/>
              <w:rPr>
                <w:rFonts w:ascii="Times New Roman" w:hAnsi="Times New Roman" w:cs="Times New Roman"/>
                <w:sz w:val="24"/>
                <w:szCs w:val="24"/>
              </w:rPr>
            </w:pPr>
            <w:r w:rsidRPr="00B35FBF">
              <w:rPr>
                <w:rFonts w:ascii="Times New Roman" w:hAnsi="Times New Roman" w:cs="Times New Roman"/>
                <w:sz w:val="24"/>
                <w:szCs w:val="24"/>
              </w:rPr>
              <w:t>12</w:t>
            </w:r>
            <w:r>
              <w:rPr>
                <w:rFonts w:ascii="Times New Roman" w:hAnsi="Times New Roman" w:cs="Times New Roman"/>
                <w:sz w:val="24"/>
                <w:szCs w:val="24"/>
              </w:rPr>
              <w:t xml:space="preserve"> </w:t>
            </w:r>
          </w:p>
        </w:tc>
      </w:tr>
      <w:tr w:rsidR="00B35FBF" w:rsidTr="00B35FBF">
        <w:tc>
          <w:tcPr>
            <w:tcW w:w="3190" w:type="dxa"/>
          </w:tcPr>
          <w:p w:rsidR="00B35FBF" w:rsidRPr="00B35FBF" w:rsidRDefault="00B35FBF" w:rsidP="00B35FBF">
            <w:pPr>
              <w:jc w:val="both"/>
              <w:rPr>
                <w:rFonts w:ascii="Times New Roman" w:hAnsi="Times New Roman" w:cs="Times New Roman"/>
                <w:sz w:val="24"/>
                <w:szCs w:val="24"/>
              </w:rPr>
            </w:pPr>
            <w:r w:rsidRPr="00B35FBF">
              <w:rPr>
                <w:rFonts w:ascii="Times New Roman" w:hAnsi="Times New Roman" w:cs="Times New Roman"/>
                <w:sz w:val="24"/>
                <w:szCs w:val="24"/>
              </w:rPr>
              <w:t>Из них: рассмотрено</w:t>
            </w:r>
          </w:p>
        </w:tc>
        <w:tc>
          <w:tcPr>
            <w:tcW w:w="3581" w:type="dxa"/>
          </w:tcPr>
          <w:p w:rsidR="00B35FBF" w:rsidRPr="00B35FBF" w:rsidRDefault="00B35FBF" w:rsidP="00B35FBF">
            <w:pPr>
              <w:jc w:val="both"/>
              <w:rPr>
                <w:rFonts w:ascii="Times New Roman" w:hAnsi="Times New Roman" w:cs="Times New Roman"/>
                <w:sz w:val="24"/>
                <w:szCs w:val="24"/>
              </w:rPr>
            </w:pPr>
            <w:r w:rsidRPr="00B35FBF">
              <w:rPr>
                <w:rFonts w:ascii="Times New Roman" w:hAnsi="Times New Roman" w:cs="Times New Roman"/>
                <w:sz w:val="24"/>
                <w:szCs w:val="24"/>
              </w:rPr>
              <w:t>22</w:t>
            </w:r>
            <w:r>
              <w:rPr>
                <w:rFonts w:ascii="Times New Roman" w:hAnsi="Times New Roman" w:cs="Times New Roman"/>
                <w:sz w:val="24"/>
                <w:szCs w:val="24"/>
              </w:rPr>
              <w:t xml:space="preserve"> </w:t>
            </w:r>
          </w:p>
        </w:tc>
        <w:tc>
          <w:tcPr>
            <w:tcW w:w="3260" w:type="dxa"/>
          </w:tcPr>
          <w:p w:rsidR="00B35FBF" w:rsidRPr="00B35FBF" w:rsidRDefault="00B35FBF" w:rsidP="00B35FBF">
            <w:pPr>
              <w:jc w:val="both"/>
              <w:rPr>
                <w:rFonts w:ascii="Times New Roman" w:hAnsi="Times New Roman" w:cs="Times New Roman"/>
                <w:sz w:val="24"/>
                <w:szCs w:val="24"/>
              </w:rPr>
            </w:pPr>
            <w:r w:rsidRPr="00B35FBF">
              <w:rPr>
                <w:rFonts w:ascii="Times New Roman" w:hAnsi="Times New Roman" w:cs="Times New Roman"/>
                <w:sz w:val="24"/>
                <w:szCs w:val="24"/>
              </w:rPr>
              <w:t>11</w:t>
            </w:r>
            <w:r>
              <w:rPr>
                <w:rFonts w:ascii="Times New Roman" w:hAnsi="Times New Roman" w:cs="Times New Roman"/>
                <w:sz w:val="24"/>
                <w:szCs w:val="24"/>
              </w:rPr>
              <w:t xml:space="preserve"> </w:t>
            </w:r>
          </w:p>
        </w:tc>
      </w:tr>
      <w:tr w:rsidR="00B35FBF" w:rsidTr="00B35FBF">
        <w:tc>
          <w:tcPr>
            <w:tcW w:w="3190" w:type="dxa"/>
          </w:tcPr>
          <w:p w:rsidR="00B35FBF" w:rsidRPr="00B35FBF" w:rsidRDefault="00B35FBF" w:rsidP="009D48C0">
            <w:pPr>
              <w:jc w:val="both"/>
              <w:rPr>
                <w:rFonts w:ascii="Times New Roman" w:hAnsi="Times New Roman" w:cs="Times New Roman"/>
                <w:sz w:val="24"/>
                <w:szCs w:val="24"/>
              </w:rPr>
            </w:pPr>
            <w:r w:rsidRPr="00B35F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FBF">
              <w:rPr>
                <w:rFonts w:ascii="Times New Roman" w:hAnsi="Times New Roman" w:cs="Times New Roman"/>
                <w:sz w:val="24"/>
                <w:szCs w:val="24"/>
              </w:rPr>
              <w:t>по 223-ФЗ</w:t>
            </w:r>
          </w:p>
          <w:p w:rsidR="00B35FBF" w:rsidRPr="00B35FBF" w:rsidRDefault="00B35FBF" w:rsidP="009D48C0">
            <w:pPr>
              <w:jc w:val="both"/>
              <w:rPr>
                <w:rFonts w:ascii="Times New Roman" w:hAnsi="Times New Roman" w:cs="Times New Roman"/>
                <w:sz w:val="24"/>
                <w:szCs w:val="24"/>
              </w:rPr>
            </w:pPr>
            <w:r w:rsidRPr="00B35FBF">
              <w:rPr>
                <w:rFonts w:ascii="Times New Roman" w:hAnsi="Times New Roman" w:cs="Times New Roman"/>
                <w:sz w:val="24"/>
                <w:szCs w:val="24"/>
              </w:rPr>
              <w:t xml:space="preserve">- по </w:t>
            </w:r>
            <w:r>
              <w:rPr>
                <w:rFonts w:ascii="Times New Roman" w:hAnsi="Times New Roman" w:cs="Times New Roman"/>
                <w:sz w:val="24"/>
                <w:szCs w:val="24"/>
              </w:rPr>
              <w:t>п</w:t>
            </w:r>
            <w:r w:rsidRPr="00B35FBF">
              <w:rPr>
                <w:rFonts w:ascii="Times New Roman" w:hAnsi="Times New Roman" w:cs="Times New Roman"/>
                <w:sz w:val="24"/>
                <w:szCs w:val="24"/>
              </w:rPr>
              <w:t>остановлению</w:t>
            </w:r>
            <w:r>
              <w:rPr>
                <w:rFonts w:ascii="Times New Roman" w:hAnsi="Times New Roman" w:cs="Times New Roman"/>
                <w:sz w:val="24"/>
                <w:szCs w:val="24"/>
              </w:rPr>
              <w:t xml:space="preserve"> №615 (</w:t>
            </w:r>
            <w:r w:rsidRPr="00B35FBF">
              <w:rPr>
                <w:rFonts w:ascii="Times New Roman" w:hAnsi="Times New Roman" w:cs="Times New Roman"/>
                <w:sz w:val="24"/>
                <w:szCs w:val="24"/>
              </w:rPr>
              <w:t>привлечение подрядных организаций для выполнения работ по капитальному ремонту общего имущества в многоквартирном доме</w:t>
            </w:r>
            <w:r>
              <w:rPr>
                <w:rFonts w:ascii="Times New Roman" w:hAnsi="Times New Roman" w:cs="Times New Roman"/>
                <w:sz w:val="24"/>
                <w:szCs w:val="24"/>
              </w:rPr>
              <w:t>)</w:t>
            </w:r>
          </w:p>
          <w:p w:rsidR="00B35FBF" w:rsidRPr="00B35FBF" w:rsidRDefault="00B35FBF" w:rsidP="00B35FBF">
            <w:pPr>
              <w:jc w:val="both"/>
              <w:rPr>
                <w:rFonts w:ascii="Times New Roman" w:hAnsi="Times New Roman" w:cs="Times New Roman"/>
                <w:sz w:val="24"/>
                <w:szCs w:val="24"/>
              </w:rPr>
            </w:pPr>
            <w:r w:rsidRPr="00B35FBF">
              <w:rPr>
                <w:rFonts w:ascii="Times New Roman" w:hAnsi="Times New Roman" w:cs="Times New Roman"/>
                <w:sz w:val="24"/>
                <w:szCs w:val="24"/>
              </w:rPr>
              <w:t>- по 127-ФЗ (</w:t>
            </w:r>
            <w:r>
              <w:rPr>
                <w:rFonts w:ascii="Times New Roman" w:hAnsi="Times New Roman" w:cs="Times New Roman"/>
                <w:sz w:val="24"/>
                <w:szCs w:val="24"/>
              </w:rPr>
              <w:t xml:space="preserve">реализации имущества при </w:t>
            </w:r>
            <w:r w:rsidRPr="00B35FBF">
              <w:rPr>
                <w:rFonts w:ascii="Times New Roman" w:hAnsi="Times New Roman" w:cs="Times New Roman"/>
                <w:sz w:val="24"/>
                <w:szCs w:val="24"/>
              </w:rPr>
              <w:t>банкротств</w:t>
            </w:r>
            <w:r>
              <w:rPr>
                <w:rFonts w:ascii="Times New Roman" w:hAnsi="Times New Roman" w:cs="Times New Roman"/>
                <w:sz w:val="24"/>
                <w:szCs w:val="24"/>
              </w:rPr>
              <w:t>е</w:t>
            </w:r>
            <w:r w:rsidRPr="00B35FBF">
              <w:rPr>
                <w:rFonts w:ascii="Times New Roman" w:hAnsi="Times New Roman" w:cs="Times New Roman"/>
                <w:sz w:val="24"/>
                <w:szCs w:val="24"/>
              </w:rPr>
              <w:t>)</w:t>
            </w:r>
          </w:p>
        </w:tc>
        <w:tc>
          <w:tcPr>
            <w:tcW w:w="3581" w:type="dxa"/>
          </w:tcPr>
          <w:p w:rsidR="00B35FBF" w:rsidRDefault="00B35FBF" w:rsidP="00B35FBF">
            <w:pPr>
              <w:rPr>
                <w:rFonts w:ascii="Times New Roman" w:hAnsi="Times New Roman" w:cs="Times New Roman"/>
                <w:sz w:val="24"/>
                <w:szCs w:val="24"/>
              </w:rPr>
            </w:pPr>
            <w:r>
              <w:rPr>
                <w:rFonts w:ascii="Times New Roman" w:hAnsi="Times New Roman" w:cs="Times New Roman"/>
                <w:sz w:val="24"/>
                <w:szCs w:val="24"/>
              </w:rPr>
              <w:t xml:space="preserve">13 (5 </w:t>
            </w:r>
            <w:proofErr w:type="gramStart"/>
            <w:r>
              <w:rPr>
                <w:rFonts w:ascii="Times New Roman" w:hAnsi="Times New Roman" w:cs="Times New Roman"/>
                <w:sz w:val="24"/>
                <w:szCs w:val="24"/>
              </w:rPr>
              <w:t>признаны</w:t>
            </w:r>
            <w:proofErr w:type="gramEnd"/>
            <w:r>
              <w:rPr>
                <w:rFonts w:ascii="Times New Roman" w:hAnsi="Times New Roman" w:cs="Times New Roman"/>
                <w:sz w:val="24"/>
                <w:szCs w:val="24"/>
              </w:rPr>
              <w:t xml:space="preserve"> обоснованными)</w:t>
            </w:r>
          </w:p>
          <w:p w:rsidR="00B35FBF" w:rsidRDefault="00B35FBF" w:rsidP="009D48C0">
            <w:pPr>
              <w:jc w:val="both"/>
              <w:rPr>
                <w:rFonts w:ascii="Times New Roman" w:hAnsi="Times New Roman" w:cs="Times New Roman"/>
                <w:sz w:val="24"/>
                <w:szCs w:val="24"/>
              </w:rPr>
            </w:pPr>
            <w:r>
              <w:rPr>
                <w:rFonts w:ascii="Times New Roman" w:hAnsi="Times New Roman" w:cs="Times New Roman"/>
                <w:sz w:val="24"/>
                <w:szCs w:val="24"/>
              </w:rPr>
              <w:t xml:space="preserve">11 (5 </w:t>
            </w:r>
            <w:proofErr w:type="gramStart"/>
            <w:r>
              <w:rPr>
                <w:rFonts w:ascii="Times New Roman" w:hAnsi="Times New Roman" w:cs="Times New Roman"/>
                <w:sz w:val="24"/>
                <w:szCs w:val="24"/>
              </w:rPr>
              <w:t>признаны</w:t>
            </w:r>
            <w:proofErr w:type="gramEnd"/>
            <w:r>
              <w:rPr>
                <w:rFonts w:ascii="Times New Roman" w:hAnsi="Times New Roman" w:cs="Times New Roman"/>
                <w:sz w:val="24"/>
                <w:szCs w:val="24"/>
              </w:rPr>
              <w:t xml:space="preserve"> обоснованными)</w:t>
            </w: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Pr="00B35FBF" w:rsidRDefault="00B35FBF" w:rsidP="009D48C0">
            <w:pPr>
              <w:jc w:val="both"/>
              <w:rPr>
                <w:rFonts w:ascii="Times New Roman" w:hAnsi="Times New Roman" w:cs="Times New Roman"/>
                <w:sz w:val="24"/>
                <w:szCs w:val="24"/>
              </w:rPr>
            </w:pPr>
            <w:r>
              <w:rPr>
                <w:rFonts w:ascii="Times New Roman" w:hAnsi="Times New Roman" w:cs="Times New Roman"/>
                <w:sz w:val="24"/>
                <w:szCs w:val="24"/>
              </w:rPr>
              <w:t>0</w:t>
            </w:r>
          </w:p>
        </w:tc>
        <w:tc>
          <w:tcPr>
            <w:tcW w:w="3260" w:type="dxa"/>
          </w:tcPr>
          <w:p w:rsidR="00B35FBF" w:rsidRDefault="00B35FBF" w:rsidP="009D48C0">
            <w:pPr>
              <w:jc w:val="both"/>
              <w:rPr>
                <w:rFonts w:ascii="Times New Roman" w:hAnsi="Times New Roman" w:cs="Times New Roman"/>
                <w:sz w:val="24"/>
                <w:szCs w:val="24"/>
              </w:rPr>
            </w:pPr>
            <w:r>
              <w:rPr>
                <w:rFonts w:ascii="Times New Roman" w:hAnsi="Times New Roman" w:cs="Times New Roman"/>
                <w:sz w:val="24"/>
                <w:szCs w:val="24"/>
              </w:rPr>
              <w:t xml:space="preserve">6 (1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обоснованной)</w:t>
            </w: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Default="00B35FBF" w:rsidP="009D48C0">
            <w:pPr>
              <w:jc w:val="both"/>
              <w:rPr>
                <w:rFonts w:ascii="Times New Roman" w:hAnsi="Times New Roman" w:cs="Times New Roman"/>
                <w:sz w:val="24"/>
                <w:szCs w:val="24"/>
              </w:rPr>
            </w:pPr>
          </w:p>
          <w:p w:rsidR="00B35FBF" w:rsidRPr="00B35FBF" w:rsidRDefault="00B35FBF" w:rsidP="009D48C0">
            <w:pPr>
              <w:jc w:val="both"/>
              <w:rPr>
                <w:rFonts w:ascii="Times New Roman" w:hAnsi="Times New Roman" w:cs="Times New Roman"/>
                <w:sz w:val="24"/>
                <w:szCs w:val="24"/>
              </w:rPr>
            </w:pPr>
            <w:r>
              <w:rPr>
                <w:rFonts w:ascii="Times New Roman" w:hAnsi="Times New Roman" w:cs="Times New Roman"/>
                <w:sz w:val="24"/>
                <w:szCs w:val="24"/>
              </w:rPr>
              <w:t>1</w:t>
            </w:r>
          </w:p>
        </w:tc>
      </w:tr>
      <w:tr w:rsidR="00B35FBF" w:rsidTr="00B35FBF">
        <w:tc>
          <w:tcPr>
            <w:tcW w:w="3190" w:type="dxa"/>
          </w:tcPr>
          <w:p w:rsidR="00B35FBF" w:rsidRPr="00B35FBF" w:rsidRDefault="00E47717" w:rsidP="009D48C0">
            <w:pPr>
              <w:jc w:val="both"/>
              <w:rPr>
                <w:rFonts w:ascii="Times New Roman" w:hAnsi="Times New Roman" w:cs="Times New Roman"/>
                <w:sz w:val="24"/>
                <w:szCs w:val="24"/>
              </w:rPr>
            </w:pPr>
            <w:r>
              <w:rPr>
                <w:rFonts w:ascii="Times New Roman" w:hAnsi="Times New Roman" w:cs="Times New Roman"/>
                <w:sz w:val="24"/>
                <w:szCs w:val="24"/>
              </w:rPr>
              <w:t>Выдано предписаний</w:t>
            </w:r>
          </w:p>
        </w:tc>
        <w:tc>
          <w:tcPr>
            <w:tcW w:w="3581" w:type="dxa"/>
          </w:tcPr>
          <w:p w:rsidR="00B35FBF" w:rsidRPr="00B35FBF" w:rsidRDefault="00E47717" w:rsidP="009D48C0">
            <w:pPr>
              <w:jc w:val="both"/>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B35FBF" w:rsidRPr="00B35FBF" w:rsidRDefault="00E47717" w:rsidP="009D48C0">
            <w:pPr>
              <w:jc w:val="both"/>
              <w:rPr>
                <w:rFonts w:ascii="Times New Roman" w:hAnsi="Times New Roman" w:cs="Times New Roman"/>
                <w:sz w:val="24"/>
                <w:szCs w:val="24"/>
              </w:rPr>
            </w:pPr>
            <w:r>
              <w:rPr>
                <w:rFonts w:ascii="Times New Roman" w:hAnsi="Times New Roman" w:cs="Times New Roman"/>
                <w:sz w:val="24"/>
                <w:szCs w:val="24"/>
              </w:rPr>
              <w:t>1</w:t>
            </w:r>
          </w:p>
        </w:tc>
      </w:tr>
      <w:tr w:rsidR="00B35FBF" w:rsidTr="00B35FBF">
        <w:tc>
          <w:tcPr>
            <w:tcW w:w="3190" w:type="dxa"/>
          </w:tcPr>
          <w:p w:rsidR="00B35FBF" w:rsidRPr="00E47717" w:rsidRDefault="00E47717" w:rsidP="009D48C0">
            <w:pPr>
              <w:jc w:val="both"/>
              <w:rPr>
                <w:rFonts w:ascii="Times New Roman" w:hAnsi="Times New Roman" w:cs="Times New Roman"/>
                <w:sz w:val="24"/>
                <w:szCs w:val="24"/>
              </w:rPr>
            </w:pPr>
            <w:r w:rsidRPr="00E47717">
              <w:rPr>
                <w:rFonts w:ascii="Times New Roman" w:hAnsi="Times New Roman" w:cs="Times New Roman"/>
                <w:sz w:val="24"/>
                <w:szCs w:val="24"/>
              </w:rPr>
              <w:t>Возвращено жалоб</w:t>
            </w:r>
          </w:p>
        </w:tc>
        <w:tc>
          <w:tcPr>
            <w:tcW w:w="3581" w:type="dxa"/>
          </w:tcPr>
          <w:p w:rsidR="00B35FBF" w:rsidRDefault="009403DE" w:rsidP="009D48C0">
            <w:pPr>
              <w:jc w:val="both"/>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B35FBF" w:rsidRDefault="00B35FBF" w:rsidP="009D48C0">
            <w:pPr>
              <w:jc w:val="both"/>
              <w:rPr>
                <w:rFonts w:ascii="Times New Roman" w:hAnsi="Times New Roman" w:cs="Times New Roman"/>
                <w:sz w:val="28"/>
                <w:szCs w:val="28"/>
              </w:rPr>
            </w:pPr>
          </w:p>
        </w:tc>
      </w:tr>
      <w:tr w:rsidR="00B35FBF" w:rsidTr="00B35FBF">
        <w:tc>
          <w:tcPr>
            <w:tcW w:w="3190" w:type="dxa"/>
          </w:tcPr>
          <w:p w:rsidR="00B35FBF" w:rsidRPr="00E47717" w:rsidRDefault="00E47717" w:rsidP="009D48C0">
            <w:pPr>
              <w:jc w:val="both"/>
              <w:rPr>
                <w:rFonts w:ascii="Times New Roman" w:hAnsi="Times New Roman" w:cs="Times New Roman"/>
                <w:sz w:val="24"/>
                <w:szCs w:val="24"/>
              </w:rPr>
            </w:pPr>
            <w:r w:rsidRPr="00E47717">
              <w:rPr>
                <w:rFonts w:ascii="Times New Roman" w:hAnsi="Times New Roman" w:cs="Times New Roman"/>
                <w:sz w:val="24"/>
                <w:szCs w:val="24"/>
              </w:rPr>
              <w:t>Отозвано жалоб</w:t>
            </w:r>
          </w:p>
        </w:tc>
        <w:tc>
          <w:tcPr>
            <w:tcW w:w="3581" w:type="dxa"/>
          </w:tcPr>
          <w:p w:rsidR="00B35FBF" w:rsidRDefault="00E47717" w:rsidP="009D48C0">
            <w:pPr>
              <w:jc w:val="both"/>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B35FBF" w:rsidRDefault="00E47717" w:rsidP="009D48C0">
            <w:pPr>
              <w:jc w:val="both"/>
              <w:rPr>
                <w:rFonts w:ascii="Times New Roman" w:hAnsi="Times New Roman" w:cs="Times New Roman"/>
                <w:sz w:val="28"/>
                <w:szCs w:val="28"/>
              </w:rPr>
            </w:pPr>
            <w:r>
              <w:rPr>
                <w:rFonts w:ascii="Times New Roman" w:hAnsi="Times New Roman" w:cs="Times New Roman"/>
                <w:sz w:val="28"/>
                <w:szCs w:val="28"/>
              </w:rPr>
              <w:t>1</w:t>
            </w:r>
          </w:p>
        </w:tc>
      </w:tr>
    </w:tbl>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В порядке статьи 18.1 Закона о защите конкуренции антимонопольный орган рассматривает торги, предметом которых является: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1) аренда, безвозмездное пользование, доверительное управление имуществом, иные договоры, предусматривающие передачу прав владения и (или) пользования в отношении государственного или муниципального </w:t>
      </w:r>
      <w:r w:rsidRPr="00025168">
        <w:rPr>
          <w:rFonts w:ascii="Times New Roman" w:hAnsi="Times New Roman" w:cs="Times New Roman"/>
          <w:sz w:val="28"/>
          <w:szCs w:val="28"/>
        </w:rPr>
        <w:lastRenderedPageBreak/>
        <w:t xml:space="preserve">имущества, не закрепленного на праве хозяйственного ведения или оперативного управления (приказ ФАС России от 10.02.2010 № 67);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2) аренда и продажа земельных участков, находящихся в государственной или муниципальной собственности (Земельный кодекс Российской Федерации);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3) продажа государственного и муниципального имущества (Федеральный закон от 21.12.2001 № 178-ФЗ «О приватизации государственного и муниципального имущества»);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4) реализация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5) реализация имущества должников в порядке, установленном Федеральным законом от 26.10.2002 № 127-ФЗ «О несостоятельности (банкротстве)»;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6) отбор управляющей организации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7) водопользование, рыболовство и добыча водных биоресурсов (Водный кодекс Российской Федерации) и иные торги.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Следует отметить, что в январе 2016 года вступили в силу поправки в Закон о защите конкуренции и отдельные законодательные акты Российской Федерации (250-ФЗ), изменившие порядок рассмотрения антимонопольным органом жалоб в сфере строительства. В настоящее время жалобы в отношении госорганов и иных осуществляющих их функции организаций, отвечающих за сферу строительства, рассматриваются в течение 7 - 14 рабочих дней в порядке, предусмотренном статьей 18.1 Закона о защите конкуренции. </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В 2017 году, а также в 1 квартале  </w:t>
      </w:r>
      <w:proofErr w:type="gramStart"/>
      <w:r w:rsidRPr="00025168">
        <w:rPr>
          <w:rFonts w:ascii="Times New Roman" w:hAnsi="Times New Roman" w:cs="Times New Roman"/>
          <w:sz w:val="28"/>
          <w:szCs w:val="28"/>
        </w:rPr>
        <w:t>Томским</w:t>
      </w:r>
      <w:proofErr w:type="gramEnd"/>
      <w:r w:rsidRPr="00025168">
        <w:rPr>
          <w:rFonts w:ascii="Times New Roman" w:hAnsi="Times New Roman" w:cs="Times New Roman"/>
          <w:sz w:val="28"/>
          <w:szCs w:val="28"/>
        </w:rPr>
        <w:t xml:space="preserve"> УФАС России таких жалоб не поступало.</w:t>
      </w:r>
    </w:p>
    <w:p w:rsidR="00025168" w:rsidRPr="00025168" w:rsidRDefault="00025168" w:rsidP="00025168">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Между тем, целью введения специальной процедуры подачи и рассмотрения жалоб в Законе о защите конкуренции была реализация на практике механизмов административного обжалования и создания системных и долгосрочных условий для выявления и устранения административных барьеров.</w:t>
      </w:r>
    </w:p>
    <w:p w:rsidR="006465CD" w:rsidRDefault="006465CD" w:rsidP="006465CD">
      <w:pPr>
        <w:spacing w:after="0" w:line="240" w:lineRule="auto"/>
        <w:ind w:firstLine="709"/>
        <w:jc w:val="both"/>
        <w:rPr>
          <w:rFonts w:ascii="Times New Roman" w:hAnsi="Times New Roman" w:cs="Times New Roman"/>
          <w:sz w:val="28"/>
          <w:szCs w:val="28"/>
        </w:rPr>
      </w:pPr>
    </w:p>
    <w:p w:rsidR="00AD4C7A" w:rsidRPr="006465CD" w:rsidRDefault="00AD4C7A" w:rsidP="006465CD">
      <w:pPr>
        <w:spacing w:after="0" w:line="240" w:lineRule="auto"/>
        <w:ind w:firstLine="709"/>
        <w:jc w:val="both"/>
        <w:rPr>
          <w:rFonts w:ascii="Times New Roman" w:hAnsi="Times New Roman" w:cs="Times New Roman"/>
          <w:sz w:val="28"/>
          <w:szCs w:val="28"/>
        </w:rPr>
      </w:pPr>
      <w:r w:rsidRPr="00025168">
        <w:rPr>
          <w:rFonts w:ascii="Times New Roman" w:hAnsi="Times New Roman" w:cs="Times New Roman"/>
          <w:sz w:val="28"/>
          <w:szCs w:val="28"/>
        </w:rPr>
        <w:t xml:space="preserve">Все чаще управлением выявляется </w:t>
      </w:r>
      <w:r w:rsidR="00B830D5">
        <w:rPr>
          <w:rFonts w:ascii="Times New Roman" w:hAnsi="Times New Roman" w:cs="Times New Roman"/>
          <w:sz w:val="28"/>
          <w:szCs w:val="28"/>
        </w:rPr>
        <w:t>нарушение</w:t>
      </w:r>
      <w:r w:rsidR="00C16454" w:rsidRPr="00025168">
        <w:rPr>
          <w:rFonts w:ascii="Times New Roman" w:hAnsi="Times New Roman" w:cs="Times New Roman"/>
          <w:sz w:val="28"/>
          <w:szCs w:val="28"/>
        </w:rPr>
        <w:t xml:space="preserve"> </w:t>
      </w:r>
      <w:r w:rsidR="00811258" w:rsidRPr="00025168">
        <w:rPr>
          <w:rFonts w:ascii="Times New Roman" w:hAnsi="Times New Roman" w:cs="Times New Roman"/>
          <w:sz w:val="28"/>
          <w:szCs w:val="28"/>
        </w:rPr>
        <w:t xml:space="preserve">запрета </w:t>
      </w:r>
      <w:r w:rsidR="00C16454" w:rsidRPr="006465CD">
        <w:rPr>
          <w:rFonts w:ascii="Times New Roman" w:hAnsi="Times New Roman" w:cs="Times New Roman"/>
          <w:sz w:val="28"/>
          <w:szCs w:val="28"/>
        </w:rPr>
        <w:t xml:space="preserve">на заключение договора в течение 10 дней </w:t>
      </w:r>
      <w:proofErr w:type="gramStart"/>
      <w:r w:rsidR="00C16454" w:rsidRPr="006465CD">
        <w:rPr>
          <w:rFonts w:ascii="Times New Roman" w:hAnsi="Times New Roman" w:cs="Times New Roman"/>
          <w:sz w:val="28"/>
          <w:szCs w:val="28"/>
        </w:rPr>
        <w:t>с даты размещения</w:t>
      </w:r>
      <w:proofErr w:type="gramEnd"/>
      <w:r w:rsidR="00C16454" w:rsidRPr="006465CD">
        <w:rPr>
          <w:rFonts w:ascii="Times New Roman" w:hAnsi="Times New Roman" w:cs="Times New Roman"/>
          <w:sz w:val="28"/>
          <w:szCs w:val="28"/>
        </w:rPr>
        <w:t xml:space="preserve"> итогового протокола в ЕИС. </w:t>
      </w:r>
    </w:p>
    <w:p w:rsidR="00AD4C7A" w:rsidRPr="006465CD" w:rsidRDefault="00C16454" w:rsidP="006465CD">
      <w:pPr>
        <w:spacing w:after="0" w:line="240" w:lineRule="auto"/>
        <w:ind w:firstLine="709"/>
        <w:jc w:val="both"/>
        <w:rPr>
          <w:rFonts w:ascii="Times New Roman" w:hAnsi="Times New Roman" w:cs="Times New Roman"/>
          <w:sz w:val="28"/>
          <w:szCs w:val="28"/>
        </w:rPr>
      </w:pPr>
      <w:proofErr w:type="gramStart"/>
      <w:r w:rsidRPr="006465CD">
        <w:rPr>
          <w:rFonts w:ascii="Times New Roman" w:hAnsi="Times New Roman" w:cs="Times New Roman"/>
          <w:sz w:val="28"/>
          <w:szCs w:val="28"/>
        </w:rPr>
        <w:t xml:space="preserve">В силу части 1 статьи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w:t>
      </w:r>
      <w:r w:rsidRPr="006465CD">
        <w:rPr>
          <w:rFonts w:ascii="Times New Roman" w:hAnsi="Times New Roman" w:cs="Times New Roman"/>
          <w:sz w:val="28"/>
          <w:szCs w:val="28"/>
        </w:rPr>
        <w:lastRenderedPageBreak/>
        <w:t xml:space="preserve">соответствии с ними и утвержденными с учетом положений части 3 статьи 2 Закон о закупках правовыми актами, регламентирующими правила закупки. </w:t>
      </w:r>
      <w:proofErr w:type="gramEnd"/>
    </w:p>
    <w:p w:rsidR="00AD4C7A" w:rsidRPr="006465CD" w:rsidRDefault="00C16454" w:rsidP="006465CD">
      <w:pPr>
        <w:spacing w:after="0" w:line="240" w:lineRule="auto"/>
        <w:ind w:firstLine="709"/>
        <w:jc w:val="both"/>
        <w:rPr>
          <w:rFonts w:ascii="Times New Roman" w:hAnsi="Times New Roman" w:cs="Times New Roman"/>
          <w:sz w:val="28"/>
          <w:szCs w:val="28"/>
        </w:rPr>
      </w:pPr>
      <w:proofErr w:type="gramStart"/>
      <w:r w:rsidRPr="006465CD">
        <w:rPr>
          <w:rFonts w:ascii="Times New Roman" w:hAnsi="Times New Roman" w:cs="Times New Roman"/>
          <w:sz w:val="28"/>
          <w:szCs w:val="28"/>
        </w:rPr>
        <w:t xml:space="preserve">Согласно части 2 статьи 2 Закона о закупках Заказчик должен разработать положение о закупке, которое регламентирует закупочную деятельность заказчика и должно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roofErr w:type="gramEnd"/>
    </w:p>
    <w:p w:rsidR="00811258" w:rsidRPr="006465CD" w:rsidRDefault="00811258" w:rsidP="006465CD">
      <w:pPr>
        <w:spacing w:after="0" w:line="240" w:lineRule="auto"/>
        <w:ind w:firstLine="709"/>
        <w:jc w:val="both"/>
        <w:rPr>
          <w:rFonts w:ascii="Times New Roman" w:hAnsi="Times New Roman" w:cs="Times New Roman"/>
          <w:sz w:val="28"/>
          <w:szCs w:val="28"/>
        </w:rPr>
      </w:pPr>
      <w:r w:rsidRPr="006465CD">
        <w:rPr>
          <w:rFonts w:ascii="Times New Roman" w:hAnsi="Times New Roman" w:cs="Times New Roman"/>
          <w:sz w:val="28"/>
          <w:szCs w:val="28"/>
        </w:rPr>
        <w:t>И</w:t>
      </w:r>
      <w:r w:rsidR="00C16454" w:rsidRPr="006465CD">
        <w:rPr>
          <w:rFonts w:ascii="Times New Roman" w:hAnsi="Times New Roman" w:cs="Times New Roman"/>
          <w:sz w:val="28"/>
          <w:szCs w:val="28"/>
        </w:rPr>
        <w:t xml:space="preserve">з положений статьи 1 Закона о закупках следует, что целью регулирования данного закона является, в том числе,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Для достижения названных целей участникам закупки предоставлено право в порядке, установленном антимонопольным органом, обжаловать действия (бездействие) заказчика при закупке товаров, работ, услуг (часть 10 статьи 3 Закона о закупках). </w:t>
      </w:r>
    </w:p>
    <w:p w:rsidR="00AD4C7A" w:rsidRPr="006465CD" w:rsidRDefault="00C16454" w:rsidP="006465CD">
      <w:pPr>
        <w:spacing w:after="0" w:line="240" w:lineRule="auto"/>
        <w:ind w:firstLine="709"/>
        <w:jc w:val="both"/>
        <w:rPr>
          <w:rFonts w:ascii="Times New Roman" w:hAnsi="Times New Roman" w:cs="Times New Roman"/>
          <w:sz w:val="28"/>
          <w:szCs w:val="28"/>
        </w:rPr>
      </w:pPr>
      <w:r w:rsidRPr="006465CD">
        <w:rPr>
          <w:rFonts w:ascii="Times New Roman" w:hAnsi="Times New Roman" w:cs="Times New Roman"/>
          <w:sz w:val="28"/>
          <w:szCs w:val="28"/>
        </w:rPr>
        <w:t>Согласно части 4 статьи 18.1 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названной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w:t>
      </w:r>
      <w:proofErr w:type="gramStart"/>
      <w:r w:rsidRPr="006465CD">
        <w:rPr>
          <w:rFonts w:ascii="Times New Roman" w:hAnsi="Times New Roman" w:cs="Times New Roman"/>
          <w:sz w:val="28"/>
          <w:szCs w:val="28"/>
        </w:rPr>
        <w:t>о-</w:t>
      </w:r>
      <w:proofErr w:type="gramEnd"/>
      <w:r w:rsidRPr="006465CD">
        <w:rPr>
          <w:rFonts w:ascii="Times New Roman" w:hAnsi="Times New Roman" w:cs="Times New Roman"/>
          <w:sz w:val="28"/>
          <w:szCs w:val="28"/>
        </w:rPr>
        <w:t xml:space="preserve"> телекоммуникационной сети «Интернет», со дня такого размещения, за исключением случаев, предусмотренных названным Законом. </w:t>
      </w:r>
    </w:p>
    <w:p w:rsidR="00811258" w:rsidRPr="006465CD" w:rsidRDefault="00C16454" w:rsidP="006465CD">
      <w:pPr>
        <w:spacing w:after="0" w:line="240" w:lineRule="auto"/>
        <w:ind w:firstLine="709"/>
        <w:jc w:val="both"/>
        <w:rPr>
          <w:rFonts w:ascii="Times New Roman" w:hAnsi="Times New Roman" w:cs="Times New Roman"/>
          <w:sz w:val="28"/>
          <w:szCs w:val="28"/>
        </w:rPr>
      </w:pPr>
      <w:r w:rsidRPr="006465CD">
        <w:rPr>
          <w:rFonts w:ascii="Times New Roman" w:hAnsi="Times New Roman" w:cs="Times New Roman"/>
          <w:sz w:val="28"/>
          <w:szCs w:val="28"/>
        </w:rPr>
        <w:t xml:space="preserve">Частями 18, 19 статьи 18.1 Закона о защите конкуренции предусмотрено, что со дня направления уведомления, предусмотренного частью 11 названной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В случае принятия жалобы к рассмотрению организатор торгов, которому в порядке, установленном частью 11 названной статьи, направлено уведомление, не вправе заключать договор до принятия антимонопольным органом решения по жалобе. Договор, заключенный с нарушением данного требования, является ничтожным. Следовательно, установление в Положении о закупках срока заключения договора по результатам закупки, не учитывающего закрепленной в Законе о закупке и </w:t>
      </w:r>
      <w:proofErr w:type="gramStart"/>
      <w:r w:rsidRPr="006465CD">
        <w:rPr>
          <w:rFonts w:ascii="Times New Roman" w:hAnsi="Times New Roman" w:cs="Times New Roman"/>
          <w:sz w:val="28"/>
          <w:szCs w:val="28"/>
        </w:rPr>
        <w:t>Законе</w:t>
      </w:r>
      <w:proofErr w:type="gramEnd"/>
      <w:r w:rsidRPr="006465CD">
        <w:rPr>
          <w:rFonts w:ascii="Times New Roman" w:hAnsi="Times New Roman" w:cs="Times New Roman"/>
          <w:sz w:val="28"/>
          <w:szCs w:val="28"/>
        </w:rPr>
        <w:t xml:space="preserve"> о защите конкуренции процедуры административного контроля со стороны антимонопольного органа, фактически исключает применение оперативных мер, предусмотренных статьей 18.1 Закона о защите конкуренции, лишает смысла обращение с соответствующей жалобой в антимонопольный орган, а потому направлено против прав участников закупки. </w:t>
      </w:r>
    </w:p>
    <w:p w:rsidR="00811258" w:rsidRPr="006465CD" w:rsidRDefault="00C16454" w:rsidP="006465CD">
      <w:pPr>
        <w:spacing w:after="0" w:line="240" w:lineRule="auto"/>
        <w:ind w:firstLine="709"/>
        <w:jc w:val="both"/>
        <w:rPr>
          <w:rFonts w:ascii="Times New Roman" w:hAnsi="Times New Roman" w:cs="Times New Roman"/>
          <w:sz w:val="28"/>
          <w:szCs w:val="28"/>
        </w:rPr>
      </w:pPr>
      <w:r w:rsidRPr="006465CD">
        <w:rPr>
          <w:rFonts w:ascii="Times New Roman" w:hAnsi="Times New Roman" w:cs="Times New Roman"/>
          <w:sz w:val="28"/>
          <w:szCs w:val="28"/>
        </w:rPr>
        <w:t xml:space="preserve">В силу требований статьи 10 Гражданского кодекса Российской Федерации не допускается осуществление гражданских прав исключительно </w:t>
      </w:r>
      <w:r w:rsidRPr="006465CD">
        <w:rPr>
          <w:rFonts w:ascii="Times New Roman" w:hAnsi="Times New Roman" w:cs="Times New Roman"/>
          <w:sz w:val="28"/>
          <w:szCs w:val="28"/>
        </w:rPr>
        <w:lastRenderedPageBreak/>
        <w:t xml:space="preserve">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t>
      </w:r>
    </w:p>
    <w:p w:rsidR="00AD4C7A" w:rsidRDefault="00C16454" w:rsidP="006465CD">
      <w:pPr>
        <w:spacing w:after="0" w:line="240" w:lineRule="auto"/>
        <w:ind w:firstLine="709"/>
        <w:jc w:val="both"/>
        <w:rPr>
          <w:rFonts w:ascii="Times New Roman" w:hAnsi="Times New Roman" w:cs="Times New Roman"/>
          <w:sz w:val="28"/>
          <w:szCs w:val="28"/>
        </w:rPr>
      </w:pPr>
      <w:r w:rsidRPr="006465CD">
        <w:rPr>
          <w:rFonts w:ascii="Times New Roman" w:hAnsi="Times New Roman" w:cs="Times New Roman"/>
          <w:sz w:val="28"/>
          <w:szCs w:val="28"/>
        </w:rPr>
        <w:t xml:space="preserve">На основании вышеуказанных положений действующего законодательства разрабатываемое Заказчиком Положение о закупках не должно вступать в противоречие с Законом о защите конкуренции в соответствующей части, а напротив, призвано обеспечивать реализацию права на защиту в административном порядке путем установления соответствующего порядка заключения договоров по результатам торгов. Сокращение либо исключение указанного срока направлено на снижение эффективности защиты гражданских прав. Данная правовая позиция отражена в определении Верховного Суда Российской Федерации от 02.02.2016 № 309-КГ15-14384 по делу № А60-28335/2014 Арбитражного суда Свердловской области. </w:t>
      </w:r>
    </w:p>
    <w:p w:rsidR="006465CD" w:rsidRPr="006465CD" w:rsidRDefault="006465CD" w:rsidP="006465CD">
      <w:pPr>
        <w:spacing w:after="0" w:line="240" w:lineRule="auto"/>
        <w:ind w:firstLine="709"/>
        <w:jc w:val="both"/>
        <w:rPr>
          <w:rFonts w:ascii="Times New Roman" w:hAnsi="Times New Roman" w:cs="Times New Roman"/>
          <w:sz w:val="28"/>
          <w:szCs w:val="28"/>
        </w:rPr>
      </w:pPr>
    </w:p>
    <w:p w:rsidR="00091E8C" w:rsidRDefault="00091E8C" w:rsidP="009D48C0">
      <w:pPr>
        <w:ind w:firstLine="708"/>
        <w:jc w:val="both"/>
        <w:rPr>
          <w:rFonts w:ascii="Times New Roman" w:hAnsi="Times New Roman" w:cs="Times New Roman"/>
          <w:sz w:val="26"/>
          <w:szCs w:val="26"/>
        </w:rPr>
      </w:pPr>
      <w:r>
        <w:rPr>
          <w:rFonts w:ascii="Times New Roman" w:hAnsi="Times New Roman" w:cs="Times New Roman"/>
          <w:sz w:val="26"/>
          <w:szCs w:val="26"/>
        </w:rPr>
        <w:t>***</w:t>
      </w:r>
    </w:p>
    <w:p w:rsidR="00091E8C" w:rsidRPr="004B68FB" w:rsidRDefault="00091E8C" w:rsidP="00091E8C">
      <w:pPr>
        <w:autoSpaceDE w:val="0"/>
        <w:autoSpaceDN w:val="0"/>
        <w:adjustRightInd w:val="0"/>
        <w:spacing w:after="0" w:line="240" w:lineRule="auto"/>
        <w:ind w:firstLine="708"/>
        <w:jc w:val="both"/>
        <w:rPr>
          <w:rFonts w:ascii="Times New Roman" w:hAnsi="Times New Roman" w:cs="Times New Roman"/>
          <w:sz w:val="28"/>
          <w:szCs w:val="28"/>
        </w:rPr>
      </w:pPr>
      <w:r w:rsidRPr="004B68FB">
        <w:rPr>
          <w:rFonts w:ascii="Times New Roman" w:hAnsi="Times New Roman" w:cs="Times New Roman"/>
          <w:sz w:val="28"/>
          <w:szCs w:val="28"/>
        </w:rPr>
        <w:t>Управление</w:t>
      </w:r>
      <w:r>
        <w:rPr>
          <w:rFonts w:ascii="Times New Roman" w:hAnsi="Times New Roman" w:cs="Times New Roman"/>
          <w:sz w:val="28"/>
          <w:szCs w:val="28"/>
        </w:rPr>
        <w:t xml:space="preserve"> Федеральной антимонопольной службы по Томской области установило нарушение Федерального закона «О закупках товаров, работ, услуг отдельными видами юридических лиц» при проведен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Томскводоканал</w:t>
      </w:r>
      <w:proofErr w:type="spellEnd"/>
      <w:r>
        <w:rPr>
          <w:rFonts w:ascii="Times New Roman" w:hAnsi="Times New Roman" w:cs="Times New Roman"/>
          <w:sz w:val="28"/>
          <w:szCs w:val="28"/>
        </w:rPr>
        <w:t>» запроса котировок</w:t>
      </w:r>
      <w:r w:rsidRPr="004B68FB">
        <w:rPr>
          <w:rFonts w:ascii="Times New Roman" w:hAnsi="Times New Roman" w:cs="Times New Roman"/>
          <w:sz w:val="28"/>
          <w:szCs w:val="28"/>
        </w:rPr>
        <w:t xml:space="preserve"> по замене окон и проведении общестроительных работ в пос. </w:t>
      </w:r>
      <w:proofErr w:type="spellStart"/>
      <w:r w:rsidRPr="004B68FB">
        <w:rPr>
          <w:rFonts w:ascii="Times New Roman" w:hAnsi="Times New Roman" w:cs="Times New Roman"/>
          <w:sz w:val="28"/>
          <w:szCs w:val="28"/>
        </w:rPr>
        <w:t>Кайдаловка</w:t>
      </w:r>
      <w:proofErr w:type="spellEnd"/>
      <w:r w:rsidRPr="004B68FB">
        <w:rPr>
          <w:rFonts w:ascii="Times New Roman" w:hAnsi="Times New Roman" w:cs="Times New Roman"/>
          <w:sz w:val="28"/>
          <w:szCs w:val="28"/>
        </w:rPr>
        <w:t xml:space="preserve"> 1в стр. 7.</w:t>
      </w:r>
    </w:p>
    <w:p w:rsidR="00091E8C" w:rsidRPr="004B68FB" w:rsidRDefault="00091E8C" w:rsidP="00091E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УФАС поступила жалоба индивидуального предпринимателя, который указал, </w:t>
      </w:r>
      <w:r w:rsidRPr="004B68FB">
        <w:rPr>
          <w:rFonts w:ascii="Times New Roman" w:hAnsi="Times New Roman" w:cs="Times New Roman"/>
          <w:sz w:val="28"/>
          <w:szCs w:val="28"/>
        </w:rPr>
        <w:t>что комиссия по закупкам ООО «</w:t>
      </w:r>
      <w:proofErr w:type="spellStart"/>
      <w:r w:rsidRPr="004B68FB">
        <w:rPr>
          <w:rFonts w:ascii="Times New Roman" w:hAnsi="Times New Roman" w:cs="Times New Roman"/>
          <w:sz w:val="28"/>
          <w:szCs w:val="28"/>
        </w:rPr>
        <w:t>Томскводоканал</w:t>
      </w:r>
      <w:proofErr w:type="spellEnd"/>
      <w:r w:rsidRPr="004B68FB">
        <w:rPr>
          <w:rFonts w:ascii="Times New Roman" w:hAnsi="Times New Roman" w:cs="Times New Roman"/>
          <w:sz w:val="28"/>
          <w:szCs w:val="28"/>
        </w:rPr>
        <w:t xml:space="preserve">» по своему усмотрению пересчитала его ценовое предложение в сторону увеличения на размер НДС 18% со 160000руб. до 188800 рублей, несмотря на то, что индивидуальный предприниматель применяет упрощенную систему налогообложения. </w:t>
      </w:r>
    </w:p>
    <w:p w:rsidR="00091E8C" w:rsidRPr="004B68FB" w:rsidRDefault="00091E8C" w:rsidP="00091E8C">
      <w:pPr>
        <w:autoSpaceDE w:val="0"/>
        <w:autoSpaceDN w:val="0"/>
        <w:adjustRightInd w:val="0"/>
        <w:spacing w:after="0" w:line="240" w:lineRule="auto"/>
        <w:ind w:firstLine="708"/>
        <w:jc w:val="both"/>
        <w:rPr>
          <w:rFonts w:ascii="Times New Roman" w:hAnsi="Times New Roman" w:cs="Times New Roman"/>
          <w:sz w:val="28"/>
          <w:szCs w:val="28"/>
        </w:rPr>
      </w:pPr>
      <w:r w:rsidRPr="004B68FB">
        <w:rPr>
          <w:rFonts w:ascii="Times New Roman" w:hAnsi="Times New Roman" w:cs="Times New Roman"/>
          <w:sz w:val="28"/>
          <w:szCs w:val="28"/>
        </w:rPr>
        <w:t>Тем самым, необоснованно признан победителем участник, предложивш</w:t>
      </w:r>
      <w:r>
        <w:rPr>
          <w:rFonts w:ascii="Times New Roman" w:hAnsi="Times New Roman" w:cs="Times New Roman"/>
          <w:sz w:val="28"/>
          <w:szCs w:val="28"/>
        </w:rPr>
        <w:t>ий</w:t>
      </w:r>
      <w:r w:rsidRPr="004B68FB">
        <w:rPr>
          <w:rFonts w:ascii="Times New Roman" w:hAnsi="Times New Roman" w:cs="Times New Roman"/>
          <w:sz w:val="28"/>
          <w:szCs w:val="28"/>
        </w:rPr>
        <w:t xml:space="preserve"> более высокую цену. </w:t>
      </w:r>
    </w:p>
    <w:p w:rsidR="00091E8C" w:rsidRPr="00B15985" w:rsidRDefault="00091E8C" w:rsidP="00091E8C">
      <w:pPr>
        <w:autoSpaceDE w:val="0"/>
        <w:autoSpaceDN w:val="0"/>
        <w:adjustRightInd w:val="0"/>
        <w:spacing w:after="0" w:line="240" w:lineRule="auto"/>
        <w:ind w:firstLine="708"/>
        <w:jc w:val="both"/>
        <w:rPr>
          <w:rFonts w:ascii="Times New Roman" w:hAnsi="Times New Roman" w:cs="Times New Roman"/>
          <w:sz w:val="28"/>
          <w:szCs w:val="28"/>
        </w:rPr>
      </w:pPr>
      <w:r w:rsidRPr="00B15985">
        <w:rPr>
          <w:rFonts w:ascii="Times New Roman" w:hAnsi="Times New Roman" w:cs="Times New Roman"/>
          <w:sz w:val="28"/>
          <w:szCs w:val="28"/>
        </w:rPr>
        <w:t>Комиссия антимонопольного управления установила, что ни Положением о закупке товаров ООО «</w:t>
      </w:r>
      <w:proofErr w:type="spellStart"/>
      <w:r w:rsidRPr="00B15985">
        <w:rPr>
          <w:rFonts w:ascii="Times New Roman" w:hAnsi="Times New Roman" w:cs="Times New Roman"/>
          <w:sz w:val="28"/>
          <w:szCs w:val="28"/>
        </w:rPr>
        <w:t>Томскводоканал</w:t>
      </w:r>
      <w:proofErr w:type="spellEnd"/>
      <w:r w:rsidRPr="00B15985">
        <w:rPr>
          <w:rFonts w:ascii="Times New Roman" w:hAnsi="Times New Roman" w:cs="Times New Roman"/>
          <w:sz w:val="28"/>
          <w:szCs w:val="28"/>
        </w:rPr>
        <w:t>», ни документацией о запросе котировок не предусмотрена возможность закупочной комиссии при оценке ценовых предложений участников закупки производить перерасчет предложенных цен без учета НДС – 18% или с учетом НДС.</w:t>
      </w:r>
    </w:p>
    <w:p w:rsidR="00091E8C" w:rsidRPr="00B15985" w:rsidRDefault="00091E8C" w:rsidP="00091E8C">
      <w:pPr>
        <w:autoSpaceDE w:val="0"/>
        <w:autoSpaceDN w:val="0"/>
        <w:adjustRightInd w:val="0"/>
        <w:spacing w:after="0" w:line="240" w:lineRule="auto"/>
        <w:ind w:firstLine="708"/>
        <w:jc w:val="both"/>
        <w:rPr>
          <w:rFonts w:ascii="Times New Roman" w:hAnsi="Times New Roman" w:cs="Times New Roman"/>
          <w:sz w:val="28"/>
          <w:szCs w:val="28"/>
        </w:rPr>
      </w:pPr>
      <w:r w:rsidRPr="00B15985">
        <w:rPr>
          <w:rFonts w:ascii="Times New Roman" w:hAnsi="Times New Roman" w:cs="Times New Roman"/>
          <w:sz w:val="28"/>
          <w:szCs w:val="28"/>
        </w:rPr>
        <w:t xml:space="preserve">В соответствии с частью 6 статьи 3 Закона </w:t>
      </w:r>
      <w:r>
        <w:rPr>
          <w:rFonts w:ascii="Times New Roman" w:hAnsi="Times New Roman" w:cs="Times New Roman"/>
          <w:sz w:val="28"/>
          <w:szCs w:val="28"/>
        </w:rPr>
        <w:t xml:space="preserve">«О закупках товаров, работ, услуг отдельными видами юридических лиц» </w:t>
      </w:r>
      <w:r w:rsidRPr="00B15985">
        <w:rPr>
          <w:rFonts w:ascii="Times New Roman" w:hAnsi="Times New Roman" w:cs="Times New Roman"/>
          <w:sz w:val="28"/>
          <w:szCs w:val="28"/>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p>
    <w:p w:rsidR="00091E8C" w:rsidRDefault="00091E8C" w:rsidP="00091E8C">
      <w:pPr>
        <w:autoSpaceDE w:val="0"/>
        <w:autoSpaceDN w:val="0"/>
        <w:adjustRightInd w:val="0"/>
        <w:spacing w:after="0" w:line="240" w:lineRule="auto"/>
        <w:ind w:firstLine="511"/>
        <w:jc w:val="both"/>
        <w:rPr>
          <w:rFonts w:ascii="Times New Roman" w:hAnsi="Times New Roman" w:cs="Times New Roman"/>
          <w:sz w:val="28"/>
          <w:szCs w:val="28"/>
        </w:rPr>
      </w:pPr>
      <w:r>
        <w:rPr>
          <w:rFonts w:ascii="Times New Roman" w:hAnsi="Times New Roman" w:cs="Times New Roman"/>
          <w:sz w:val="28"/>
          <w:szCs w:val="28"/>
        </w:rPr>
        <w:tab/>
        <w:t>Поскольку заказчик принял решение не заключать договор по результатам запроса котировок, результаты закупки антимонопольным органом не были отменены.</w:t>
      </w:r>
    </w:p>
    <w:p w:rsidR="00091E8C" w:rsidRPr="003328A0" w:rsidRDefault="00091E8C" w:rsidP="00091E8C">
      <w:pPr>
        <w:autoSpaceDE w:val="0"/>
        <w:autoSpaceDN w:val="0"/>
        <w:adjustRightInd w:val="0"/>
        <w:spacing w:after="0" w:line="240" w:lineRule="auto"/>
        <w:ind w:firstLine="511"/>
        <w:jc w:val="both"/>
        <w:rPr>
          <w:rFonts w:ascii="Times New Roman" w:hAnsi="Times New Roman" w:cs="Times New Roman"/>
          <w:sz w:val="28"/>
          <w:szCs w:val="28"/>
        </w:rPr>
      </w:pPr>
      <w:r>
        <w:rPr>
          <w:rFonts w:ascii="Times New Roman" w:hAnsi="Times New Roman" w:cs="Times New Roman"/>
          <w:sz w:val="28"/>
          <w:szCs w:val="28"/>
        </w:rPr>
        <w:t>Вместе с тем, Томское УФАС России предписал</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Томскводоканал</w:t>
      </w:r>
      <w:proofErr w:type="spellEnd"/>
      <w:r>
        <w:rPr>
          <w:rFonts w:ascii="Times New Roman" w:hAnsi="Times New Roman" w:cs="Times New Roman"/>
          <w:sz w:val="28"/>
          <w:szCs w:val="28"/>
        </w:rPr>
        <w:t xml:space="preserve">» </w:t>
      </w:r>
      <w:r w:rsidRPr="003328A0">
        <w:rPr>
          <w:rFonts w:ascii="Times New Roman" w:hAnsi="Times New Roman" w:cs="Times New Roman"/>
          <w:sz w:val="28"/>
          <w:szCs w:val="28"/>
        </w:rPr>
        <w:t xml:space="preserve">при проведении запроса котировок предусмотреть </w:t>
      </w:r>
      <w:r w:rsidRPr="003328A0">
        <w:rPr>
          <w:rFonts w:ascii="Times New Roman" w:hAnsi="Times New Roman" w:cs="Times New Roman"/>
          <w:sz w:val="28"/>
          <w:szCs w:val="28"/>
        </w:rPr>
        <w:lastRenderedPageBreak/>
        <w:t>порядок оценки и сопоставления заявок участников закупки, применяющих разные системы налогообложения.</w:t>
      </w:r>
    </w:p>
    <w:p w:rsidR="00091E8C" w:rsidRDefault="00091E8C" w:rsidP="009D48C0">
      <w:pPr>
        <w:ind w:firstLine="708"/>
        <w:jc w:val="both"/>
        <w:rPr>
          <w:rFonts w:ascii="Times New Roman" w:hAnsi="Times New Roman" w:cs="Times New Roman"/>
          <w:sz w:val="26"/>
          <w:szCs w:val="26"/>
        </w:rPr>
      </w:pPr>
      <w:r>
        <w:rPr>
          <w:rFonts w:ascii="Times New Roman" w:hAnsi="Times New Roman" w:cs="Times New Roman"/>
          <w:sz w:val="26"/>
          <w:szCs w:val="26"/>
        </w:rPr>
        <w:t>***</w:t>
      </w:r>
    </w:p>
    <w:p w:rsidR="00453C29" w:rsidRPr="00EF5570" w:rsidRDefault="00684EFE" w:rsidP="00453C29">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00453C29" w:rsidRPr="00EF5570">
        <w:rPr>
          <w:rFonts w:ascii="Times New Roman" w:hAnsi="Times New Roman" w:cs="Times New Roman"/>
          <w:sz w:val="28"/>
          <w:szCs w:val="28"/>
        </w:rPr>
        <w:t xml:space="preserve">В </w:t>
      </w:r>
      <w:proofErr w:type="gramStart"/>
      <w:r w:rsidR="00453C29" w:rsidRPr="00EF5570">
        <w:rPr>
          <w:rFonts w:ascii="Times New Roman" w:hAnsi="Times New Roman" w:cs="Times New Roman"/>
          <w:sz w:val="28"/>
          <w:szCs w:val="28"/>
        </w:rPr>
        <w:t>Томское</w:t>
      </w:r>
      <w:proofErr w:type="gramEnd"/>
      <w:r w:rsidR="00453C29" w:rsidRPr="00EF5570">
        <w:rPr>
          <w:rFonts w:ascii="Times New Roman" w:hAnsi="Times New Roman" w:cs="Times New Roman"/>
          <w:sz w:val="28"/>
          <w:szCs w:val="28"/>
        </w:rPr>
        <w:t xml:space="preserve"> УФАС России от </w:t>
      </w:r>
      <w:r w:rsidR="00453C29">
        <w:rPr>
          <w:rFonts w:ascii="Times New Roman" w:hAnsi="Times New Roman" w:cs="Times New Roman"/>
          <w:sz w:val="28"/>
          <w:szCs w:val="28"/>
        </w:rPr>
        <w:t>представителей СМИ</w:t>
      </w:r>
      <w:r w:rsidR="00453C29" w:rsidRPr="00EF5570">
        <w:rPr>
          <w:rFonts w:ascii="Times New Roman" w:hAnsi="Times New Roman" w:cs="Times New Roman"/>
          <w:sz w:val="28"/>
          <w:szCs w:val="28"/>
        </w:rPr>
        <w:t xml:space="preserve"> поступили сведения, свидетельствующие о нарушении ОГАУЗ «О</w:t>
      </w:r>
      <w:r w:rsidR="00453C29">
        <w:rPr>
          <w:rFonts w:ascii="Times New Roman" w:hAnsi="Times New Roman" w:cs="Times New Roman"/>
          <w:sz w:val="28"/>
          <w:szCs w:val="28"/>
        </w:rPr>
        <w:t>бластной перинатальный центр»</w:t>
      </w:r>
      <w:r w:rsidR="00453C29" w:rsidRPr="00EF5570">
        <w:rPr>
          <w:rFonts w:ascii="Times New Roman" w:hAnsi="Times New Roman" w:cs="Times New Roman"/>
          <w:sz w:val="28"/>
          <w:szCs w:val="28"/>
        </w:rPr>
        <w:t xml:space="preserve"> действующего законодательства при осуществлении закупок для нужд учреждения.</w:t>
      </w:r>
    </w:p>
    <w:p w:rsidR="00453C29" w:rsidRDefault="00453C29" w:rsidP="00453C29">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proofErr w:type="gramStart"/>
      <w:r w:rsidRPr="00EF5570">
        <w:rPr>
          <w:rFonts w:ascii="Times New Roman" w:hAnsi="Times New Roman" w:cs="Times New Roman"/>
          <w:sz w:val="28"/>
          <w:szCs w:val="28"/>
        </w:rPr>
        <w:t>В ходе рассмотрения обращения установлено</w:t>
      </w:r>
      <w:r>
        <w:rPr>
          <w:rFonts w:ascii="Times New Roman" w:hAnsi="Times New Roman" w:cs="Times New Roman"/>
          <w:sz w:val="28"/>
          <w:szCs w:val="28"/>
        </w:rPr>
        <w:t>, что</w:t>
      </w:r>
      <w:r w:rsidRPr="00EF5570">
        <w:rPr>
          <w:rFonts w:ascii="Times New Roman" w:hAnsi="Times New Roman" w:cs="Times New Roman"/>
          <w:sz w:val="28"/>
          <w:szCs w:val="28"/>
        </w:rPr>
        <w:t xml:space="preserve"> ОГАУЗ «ОПЦ» </w:t>
      </w:r>
      <w:r>
        <w:rPr>
          <w:rFonts w:ascii="Times New Roman" w:hAnsi="Times New Roman" w:cs="Times New Roman"/>
          <w:sz w:val="28"/>
          <w:szCs w:val="28"/>
        </w:rPr>
        <w:t xml:space="preserve">с нарушением </w:t>
      </w:r>
      <w:r w:rsidRPr="00EF5570">
        <w:rPr>
          <w:rFonts w:ascii="Times New Roman" w:hAnsi="Times New Roman" w:cs="Times New Roman"/>
          <w:sz w:val="28"/>
          <w:szCs w:val="28"/>
        </w:rPr>
        <w:t>требований ч.19 ст.4 Федерального закона "О закупках товаров, работ, услуг отдельными видами»</w:t>
      </w:r>
      <w:r>
        <w:rPr>
          <w:rFonts w:ascii="Times New Roman" w:hAnsi="Times New Roman" w:cs="Times New Roman"/>
          <w:sz w:val="28"/>
          <w:szCs w:val="28"/>
        </w:rPr>
        <w:t xml:space="preserve"> разместило в </w:t>
      </w:r>
      <w:r w:rsidRPr="00EF5570">
        <w:rPr>
          <w:rFonts w:ascii="Times New Roman" w:hAnsi="Times New Roman" w:cs="Times New Roman"/>
          <w:sz w:val="28"/>
          <w:szCs w:val="28"/>
        </w:rPr>
        <w:t xml:space="preserve">единой информационной системе </w:t>
      </w:r>
      <w:r>
        <w:rPr>
          <w:rFonts w:ascii="Times New Roman" w:hAnsi="Times New Roman" w:cs="Times New Roman"/>
          <w:sz w:val="28"/>
          <w:szCs w:val="28"/>
        </w:rPr>
        <w:t xml:space="preserve">в сфере закупок сведения </w:t>
      </w:r>
      <w:r w:rsidRPr="00EF5570">
        <w:rPr>
          <w:rFonts w:ascii="Times New Roman" w:hAnsi="Times New Roman" w:cs="Times New Roman"/>
          <w:sz w:val="28"/>
          <w:szCs w:val="28"/>
        </w:rPr>
        <w:t>о количестве и об общей стоимости договор</w:t>
      </w:r>
      <w:r>
        <w:rPr>
          <w:rFonts w:ascii="Times New Roman" w:hAnsi="Times New Roman" w:cs="Times New Roman"/>
          <w:sz w:val="28"/>
          <w:szCs w:val="28"/>
        </w:rPr>
        <w:t xml:space="preserve">ов, заключенных в марте 2017 г., в том числе договоров, заключенных с единственным поставщиком, </w:t>
      </w:r>
      <w:r w:rsidRPr="00EF5570">
        <w:rPr>
          <w:rFonts w:ascii="Times New Roman" w:hAnsi="Times New Roman" w:cs="Times New Roman"/>
          <w:sz w:val="28"/>
          <w:szCs w:val="28"/>
        </w:rPr>
        <w:t>по результатам закупки, сведения о которой с</w:t>
      </w:r>
      <w:r>
        <w:rPr>
          <w:rFonts w:ascii="Times New Roman" w:hAnsi="Times New Roman" w:cs="Times New Roman"/>
          <w:sz w:val="28"/>
          <w:szCs w:val="28"/>
        </w:rPr>
        <w:t>оставляют</w:t>
      </w:r>
      <w:proofErr w:type="gramEnd"/>
      <w:r>
        <w:rPr>
          <w:rFonts w:ascii="Times New Roman" w:hAnsi="Times New Roman" w:cs="Times New Roman"/>
          <w:sz w:val="28"/>
          <w:szCs w:val="28"/>
        </w:rPr>
        <w:t xml:space="preserve"> государственную тайну, </w:t>
      </w:r>
      <w:r w:rsidRPr="00EF5570">
        <w:rPr>
          <w:rFonts w:ascii="Times New Roman" w:hAnsi="Times New Roman" w:cs="Times New Roman"/>
          <w:sz w:val="28"/>
          <w:szCs w:val="28"/>
        </w:rPr>
        <w:t xml:space="preserve">по результатам закупки у субъектов малого </w:t>
      </w:r>
      <w:r>
        <w:rPr>
          <w:rFonts w:ascii="Times New Roman" w:hAnsi="Times New Roman" w:cs="Times New Roman"/>
          <w:sz w:val="28"/>
          <w:szCs w:val="28"/>
        </w:rPr>
        <w:t>и среднего предпринимательства.</w:t>
      </w:r>
    </w:p>
    <w:p w:rsidR="00453C29" w:rsidRPr="00EF5570" w:rsidRDefault="00453C29" w:rsidP="00453C29">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proofErr w:type="gramStart"/>
      <w:r w:rsidRPr="00EF5570">
        <w:rPr>
          <w:rFonts w:ascii="Times New Roman" w:hAnsi="Times New Roman" w:cs="Times New Roman"/>
          <w:sz w:val="28"/>
          <w:szCs w:val="28"/>
        </w:rPr>
        <w:t xml:space="preserve">Из информации </w:t>
      </w:r>
      <w:r>
        <w:rPr>
          <w:rFonts w:ascii="Times New Roman" w:hAnsi="Times New Roman" w:cs="Times New Roman"/>
          <w:sz w:val="28"/>
          <w:szCs w:val="28"/>
        </w:rPr>
        <w:t xml:space="preserve">сайта </w:t>
      </w:r>
      <w:r w:rsidRPr="00EF5570">
        <w:rPr>
          <w:rFonts w:ascii="Times New Roman" w:hAnsi="Times New Roman" w:cs="Times New Roman"/>
          <w:sz w:val="28"/>
          <w:szCs w:val="28"/>
        </w:rPr>
        <w:t>zakupki.gov.ru следует, что в марте 2017 года ОГАУЗ «ОПЦ» заключило 16 договора по результатам закупки товаров, работ, услуг на общую сумму 13 133 194,41 руб</w:t>
      </w:r>
      <w:r>
        <w:rPr>
          <w:rFonts w:ascii="Times New Roman" w:hAnsi="Times New Roman" w:cs="Times New Roman"/>
          <w:sz w:val="28"/>
          <w:szCs w:val="28"/>
        </w:rPr>
        <w:t>.</w:t>
      </w:r>
      <w:r w:rsidRPr="00EF5570">
        <w:rPr>
          <w:rFonts w:ascii="Times New Roman" w:hAnsi="Times New Roman" w:cs="Times New Roman"/>
          <w:sz w:val="28"/>
          <w:szCs w:val="28"/>
        </w:rPr>
        <w:t>, 54 договора заключены по результатам закупки у единственного поставщика на общую сумму 1 945 803,06 руб</w:t>
      </w:r>
      <w:r>
        <w:rPr>
          <w:rFonts w:ascii="Times New Roman" w:hAnsi="Times New Roman" w:cs="Times New Roman"/>
          <w:sz w:val="28"/>
          <w:szCs w:val="28"/>
        </w:rPr>
        <w:t>.</w:t>
      </w:r>
      <w:r w:rsidRPr="00EF5570">
        <w:rPr>
          <w:rFonts w:ascii="Times New Roman" w:hAnsi="Times New Roman" w:cs="Times New Roman"/>
          <w:sz w:val="28"/>
          <w:szCs w:val="28"/>
        </w:rPr>
        <w:t xml:space="preserve"> Договоры по результатам закупок у субъектов малого и среднего предпринимательства, а также договоры, сведения</w:t>
      </w:r>
      <w:proofErr w:type="gramEnd"/>
      <w:r w:rsidRPr="00EF5570">
        <w:rPr>
          <w:rFonts w:ascii="Times New Roman" w:hAnsi="Times New Roman" w:cs="Times New Roman"/>
          <w:sz w:val="28"/>
          <w:szCs w:val="28"/>
        </w:rPr>
        <w:t xml:space="preserve"> о которых составляют </w:t>
      </w:r>
      <w:proofErr w:type="spellStart"/>
      <w:r w:rsidRPr="00EF5570">
        <w:rPr>
          <w:rFonts w:ascii="Times New Roman" w:hAnsi="Times New Roman" w:cs="Times New Roman"/>
          <w:sz w:val="28"/>
          <w:szCs w:val="28"/>
        </w:rPr>
        <w:t>гос</w:t>
      </w:r>
      <w:proofErr w:type="gramStart"/>
      <w:r>
        <w:rPr>
          <w:rFonts w:ascii="Times New Roman" w:hAnsi="Times New Roman" w:cs="Times New Roman"/>
          <w:sz w:val="28"/>
          <w:szCs w:val="28"/>
        </w:rPr>
        <w:t>.</w:t>
      </w:r>
      <w:r w:rsidRPr="00EF5570">
        <w:rPr>
          <w:rFonts w:ascii="Times New Roman" w:hAnsi="Times New Roman" w:cs="Times New Roman"/>
          <w:sz w:val="28"/>
          <w:szCs w:val="28"/>
        </w:rPr>
        <w:t>т</w:t>
      </w:r>
      <w:proofErr w:type="gramEnd"/>
      <w:r w:rsidRPr="00EF5570">
        <w:rPr>
          <w:rFonts w:ascii="Times New Roman" w:hAnsi="Times New Roman" w:cs="Times New Roman"/>
          <w:sz w:val="28"/>
          <w:szCs w:val="28"/>
        </w:rPr>
        <w:t>айну</w:t>
      </w:r>
      <w:proofErr w:type="spellEnd"/>
      <w:r w:rsidRPr="00EF5570">
        <w:rPr>
          <w:rFonts w:ascii="Times New Roman" w:hAnsi="Times New Roman" w:cs="Times New Roman"/>
          <w:sz w:val="28"/>
          <w:szCs w:val="28"/>
        </w:rPr>
        <w:t xml:space="preserve">, не заключались. </w:t>
      </w:r>
    </w:p>
    <w:p w:rsidR="00453C29" w:rsidRDefault="00453C29" w:rsidP="00453C29">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sidRPr="00EF5570">
        <w:rPr>
          <w:rFonts w:ascii="Times New Roman" w:hAnsi="Times New Roman" w:cs="Times New Roman"/>
          <w:sz w:val="28"/>
          <w:szCs w:val="28"/>
        </w:rPr>
        <w:t xml:space="preserve">Сведения о количестве и об общей стоимости договоров, заключенных заказчиком в марте 2017 года были опубликованы в </w:t>
      </w:r>
      <w:r>
        <w:rPr>
          <w:rFonts w:ascii="Times New Roman" w:hAnsi="Times New Roman" w:cs="Times New Roman"/>
          <w:sz w:val="28"/>
          <w:szCs w:val="28"/>
        </w:rPr>
        <w:t>ЕИС</w:t>
      </w:r>
      <w:r w:rsidRPr="00EF5570">
        <w:rPr>
          <w:rFonts w:ascii="Times New Roman" w:hAnsi="Times New Roman" w:cs="Times New Roman"/>
          <w:sz w:val="28"/>
          <w:szCs w:val="28"/>
        </w:rPr>
        <w:t xml:space="preserve"> в сфере закупок http://zakupki.gov.ru 11 апреля 2017 г.</w:t>
      </w:r>
      <w:r>
        <w:rPr>
          <w:rFonts w:ascii="Times New Roman" w:hAnsi="Times New Roman" w:cs="Times New Roman"/>
          <w:sz w:val="28"/>
          <w:szCs w:val="28"/>
        </w:rPr>
        <w:t>, т.е. с нарушением срока, предусмотренного законом на 1 день.</w:t>
      </w:r>
    </w:p>
    <w:p w:rsidR="00453C29" w:rsidRPr="00EF5570" w:rsidRDefault="00453C29" w:rsidP="00453C29">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Pr>
          <w:rFonts w:ascii="Times New Roman" w:hAnsi="Times New Roman" w:cs="Times New Roman"/>
          <w:sz w:val="28"/>
          <w:szCs w:val="28"/>
        </w:rPr>
        <w:t>Юридическое лицо пояснило, что обязанность по размещению данной информации возложена на двух сотрудников отдела закупок учреждения: исполнителя и его руководителя.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юридическое лицо не смогло пояснить в чем состояли причины несвоевременного размещения информации.</w:t>
      </w:r>
    </w:p>
    <w:p w:rsidR="00453C29" w:rsidRDefault="00453C29" w:rsidP="00453C29">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Pr>
          <w:rFonts w:ascii="Times New Roman" w:hAnsi="Times New Roman" w:cs="Times New Roman"/>
          <w:sz w:val="28"/>
          <w:szCs w:val="28"/>
        </w:rPr>
        <w:t>Должностное лицо Томского УФАС России при рассмотрении данного дела установило смягчающие ответственность юридического лица обстоятельства, а именно, совершение правонарушения впервые. Вместе с тем, по мнению антимонопольного органа, наказание в виде минимального штрафа в размере 10 тысяч рублей является соразмерным совершенному правонарушению.</w:t>
      </w:r>
    </w:p>
    <w:p w:rsidR="00453C29" w:rsidRDefault="00453C29" w:rsidP="00453C29">
      <w:pPr>
        <w:widowControl w:val="0"/>
        <w:tabs>
          <w:tab w:val="left" w:pos="705"/>
        </w:tabs>
        <w:suppressAutoHyphens/>
        <w:autoSpaceDN w:val="0"/>
        <w:spacing w:after="0" w:line="240" w:lineRule="auto"/>
        <w:ind w:firstLine="703"/>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Кроме того, </w:t>
      </w:r>
      <w:r w:rsidRPr="00094D41">
        <w:rPr>
          <w:rFonts w:ascii="Times New Roman" w:hAnsi="Times New Roman" w:cs="Times New Roman"/>
          <w:sz w:val="28"/>
          <w:szCs w:val="28"/>
        </w:rPr>
        <w:t>ОГАУЗ «ОПЦ»</w:t>
      </w:r>
      <w:r>
        <w:rPr>
          <w:rFonts w:ascii="Times New Roman" w:hAnsi="Times New Roman" w:cs="Times New Roman"/>
          <w:sz w:val="28"/>
          <w:szCs w:val="28"/>
        </w:rPr>
        <w:t xml:space="preserve"> внесено представление о принятии мер к устранению причин и условий, способствовавших совершению правонарушения, выразившихся в ненадлежащем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соблюдением учреждением Закона №223-ФЗ и деятельностью работников.</w:t>
      </w:r>
    </w:p>
    <w:p w:rsidR="008B4E62" w:rsidRDefault="008B4E62" w:rsidP="009D48C0">
      <w:pPr>
        <w:ind w:firstLine="708"/>
        <w:jc w:val="both"/>
        <w:rPr>
          <w:rFonts w:ascii="Times New Roman" w:hAnsi="Times New Roman" w:cs="Times New Roman"/>
          <w:sz w:val="26"/>
          <w:szCs w:val="26"/>
        </w:rPr>
      </w:pPr>
    </w:p>
    <w:p w:rsidR="00BC4F59" w:rsidRPr="00DB15E6" w:rsidRDefault="00C16454" w:rsidP="00DB15E6">
      <w:pPr>
        <w:spacing w:after="0" w:line="240" w:lineRule="auto"/>
        <w:ind w:firstLine="708"/>
        <w:jc w:val="both"/>
        <w:rPr>
          <w:rFonts w:ascii="Times New Roman" w:hAnsi="Times New Roman" w:cs="Times New Roman"/>
          <w:sz w:val="28"/>
          <w:szCs w:val="28"/>
        </w:rPr>
      </w:pPr>
      <w:r w:rsidRPr="00DB15E6">
        <w:rPr>
          <w:rFonts w:ascii="Times New Roman" w:hAnsi="Times New Roman" w:cs="Times New Roman"/>
          <w:sz w:val="28"/>
          <w:szCs w:val="28"/>
        </w:rPr>
        <w:lastRenderedPageBreak/>
        <w:t xml:space="preserve">Одним из направлений деятельности </w:t>
      </w:r>
      <w:r w:rsidR="00BC4F59" w:rsidRPr="00DB15E6">
        <w:rPr>
          <w:rFonts w:ascii="Times New Roman" w:hAnsi="Times New Roman" w:cs="Times New Roman"/>
          <w:sz w:val="28"/>
          <w:szCs w:val="28"/>
        </w:rPr>
        <w:t>Томского</w:t>
      </w:r>
      <w:r w:rsidRPr="00DB15E6">
        <w:rPr>
          <w:rFonts w:ascii="Times New Roman" w:hAnsi="Times New Roman" w:cs="Times New Roman"/>
          <w:sz w:val="28"/>
          <w:szCs w:val="28"/>
        </w:rPr>
        <w:t xml:space="preserve"> УФАС является </w:t>
      </w:r>
      <w:proofErr w:type="gramStart"/>
      <w:r w:rsidRPr="00DB15E6">
        <w:rPr>
          <w:rFonts w:ascii="Times New Roman" w:hAnsi="Times New Roman" w:cs="Times New Roman"/>
          <w:sz w:val="28"/>
          <w:szCs w:val="28"/>
        </w:rPr>
        <w:t>контроль за</w:t>
      </w:r>
      <w:proofErr w:type="gramEnd"/>
      <w:r w:rsidRPr="00DB15E6">
        <w:rPr>
          <w:rFonts w:ascii="Times New Roman" w:hAnsi="Times New Roman" w:cs="Times New Roman"/>
          <w:sz w:val="28"/>
          <w:szCs w:val="28"/>
        </w:rPr>
        <w:t xml:space="preserve"> соблюдением антимонопольного законодательства хозяйствующими субъектами. </w:t>
      </w:r>
    </w:p>
    <w:p w:rsidR="00BC4F59" w:rsidRPr="00DB15E6" w:rsidRDefault="00C16454" w:rsidP="00DB15E6">
      <w:pPr>
        <w:spacing w:after="0" w:line="240" w:lineRule="auto"/>
        <w:ind w:firstLine="708"/>
        <w:jc w:val="both"/>
        <w:rPr>
          <w:rFonts w:ascii="Times New Roman" w:hAnsi="Times New Roman" w:cs="Times New Roman"/>
          <w:sz w:val="28"/>
          <w:szCs w:val="28"/>
        </w:rPr>
      </w:pPr>
      <w:r w:rsidRPr="00DB15E6">
        <w:rPr>
          <w:rFonts w:ascii="Times New Roman" w:hAnsi="Times New Roman" w:cs="Times New Roman"/>
          <w:sz w:val="28"/>
          <w:szCs w:val="28"/>
        </w:rPr>
        <w:t xml:space="preserve">С 5 января 2016 года вступил в силу «четвертый антимонопольный пакет» (Федеральный закон от 05.10.2015 № 275-ФЗ «О внесении изменений в Федеральный закон «О защите конкуренции» и отдельные законодательные акты Российской Федерации»). С его принятием перечень процессуальных документов дополнен заключением об обстоятельствах дела, исключена функция антимонопольного органа по ведению реестра хозяйствующих субъектов, имеющих долю на товарном рынке более 35 %, а также введена процедура обжалования решений и предписаний территориальных антимонопольных органов в ФАС России. «Четвертым антимонопольным пакетом» расширена возможность применения института предупреждений. В настоящее время предупреждение выдается, в том числе, в случае выявления признаков нарушения п. 3, 5, 6 и 8 ч. 1 ст. 10 Закона о защите конкуренции. </w:t>
      </w:r>
    </w:p>
    <w:p w:rsidR="00313719" w:rsidRPr="00DB15E6" w:rsidRDefault="004E079D"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 xml:space="preserve">В настоящее время значительно </w:t>
      </w:r>
      <w:r w:rsidR="00313719" w:rsidRPr="00DB15E6">
        <w:rPr>
          <w:rFonts w:ascii="Times New Roman" w:hAnsi="Times New Roman" w:cs="Times New Roman"/>
          <w:sz w:val="28"/>
          <w:szCs w:val="28"/>
        </w:rPr>
        <w:t>расширен перечень оснований для выдачи предупреждения.</w:t>
      </w:r>
    </w:p>
    <w:p w:rsidR="00313719" w:rsidRPr="00DB15E6" w:rsidRDefault="00313719" w:rsidP="00DB15E6">
      <w:pPr>
        <w:spacing w:after="0" w:line="240" w:lineRule="auto"/>
        <w:ind w:firstLine="703"/>
        <w:jc w:val="both"/>
        <w:rPr>
          <w:rFonts w:ascii="Times New Roman" w:hAnsi="Times New Roman" w:cs="Times New Roman"/>
          <w:sz w:val="28"/>
          <w:szCs w:val="28"/>
        </w:rPr>
      </w:pPr>
      <w:proofErr w:type="gramStart"/>
      <w:r w:rsidRPr="00DB15E6">
        <w:rPr>
          <w:rFonts w:ascii="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DB15E6">
        <w:rPr>
          <w:rFonts w:ascii="Times New Roman" w:hAnsi="Times New Roman" w:cs="Times New Roman"/>
          <w:sz w:val="28"/>
          <w:szCs w:val="28"/>
        </w:rPr>
        <w:t xml:space="preserve"> признаков нарушения:</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 пункта 8 (создание дискриминационных условий доминирующим хозяйствующим субъектом) части 1 статьи 10,</w:t>
      </w:r>
    </w:p>
    <w:p w:rsidR="00313719" w:rsidRPr="00DB15E6" w:rsidRDefault="00313719" w:rsidP="00DB15E6">
      <w:pPr>
        <w:spacing w:after="0" w:line="240" w:lineRule="auto"/>
        <w:ind w:firstLine="703"/>
        <w:jc w:val="both"/>
        <w:rPr>
          <w:rFonts w:ascii="Times New Roman" w:hAnsi="Times New Roman" w:cs="Times New Roman"/>
          <w:sz w:val="28"/>
          <w:szCs w:val="28"/>
        </w:rPr>
      </w:pPr>
      <w:proofErr w:type="gramStart"/>
      <w:r w:rsidRPr="00DB15E6">
        <w:rPr>
          <w:rFonts w:ascii="Times New Roman" w:hAnsi="Times New Roman" w:cs="Times New Roman"/>
          <w:sz w:val="28"/>
          <w:szCs w:val="28"/>
        </w:rPr>
        <w:t>- статей 141 (запрет на недобросовестную конкуренцию путем дискредитации), 142 (запрет на недобросовестную конкуренцию путем введения в заблуждение), 143 (запрет на недобросовестную конкуренцию путем некорректного сравнения),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148 (запрет на иные формы недобросовестной конкуренции),</w:t>
      </w:r>
      <w:proofErr w:type="gramEnd"/>
    </w:p>
    <w:p w:rsidR="00313719" w:rsidRPr="00DB15E6" w:rsidRDefault="00313719" w:rsidP="00DB15E6">
      <w:pPr>
        <w:spacing w:after="0" w:line="240" w:lineRule="auto"/>
        <w:ind w:firstLine="703"/>
        <w:jc w:val="both"/>
        <w:rPr>
          <w:rFonts w:ascii="Times New Roman" w:hAnsi="Times New Roman" w:cs="Times New Roman"/>
          <w:sz w:val="28"/>
          <w:szCs w:val="28"/>
        </w:rPr>
      </w:pPr>
      <w:proofErr w:type="gramStart"/>
      <w:r w:rsidRPr="00DB15E6">
        <w:rPr>
          <w:rFonts w:ascii="Times New Roman" w:hAnsi="Times New Roman" w:cs="Times New Roman"/>
          <w:sz w:val="28"/>
          <w:szCs w:val="28"/>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 xml:space="preserve">Необходимо учитывать, что принятие антимонопольным органом решения о возбуждении дела о нарушении указанных пунктов (статей) </w:t>
      </w:r>
      <w:r w:rsidRPr="00DB15E6">
        <w:rPr>
          <w:rFonts w:ascii="Times New Roman" w:hAnsi="Times New Roman" w:cs="Times New Roman"/>
          <w:sz w:val="28"/>
          <w:szCs w:val="28"/>
        </w:rPr>
        <w:lastRenderedPageBreak/>
        <w:t>Закона о защите конкуренции без вынесения предупреждения и до завершения срока его выполнения не допускается.</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Изменена часть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391 Закона о защите конкуренции.</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Происходит расширение круга лиц, которым может быть выдано предупреждение. В новой редакции предупреждения могут быть выданы:</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1) хозяйствующему субъекту;</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2) федеральному органу исполнительной власти;</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3) органу государственной власти субъекта Российской Федерации;</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4) органу местного самоуправления;</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5) иным осуществляющим функции указанных органов органам или организациям;</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6) организациям, участвующим в предоставлении государственных или муниципальных услуг;</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 xml:space="preserve">7) </w:t>
      </w:r>
      <w:proofErr w:type="spellStart"/>
      <w:r w:rsidRPr="00DB15E6">
        <w:rPr>
          <w:rFonts w:ascii="Times New Roman" w:hAnsi="Times New Roman" w:cs="Times New Roman"/>
          <w:sz w:val="28"/>
          <w:szCs w:val="28"/>
        </w:rPr>
        <w:t>государственныому</w:t>
      </w:r>
      <w:proofErr w:type="spellEnd"/>
      <w:r w:rsidRPr="00DB15E6">
        <w:rPr>
          <w:rFonts w:ascii="Times New Roman" w:hAnsi="Times New Roman" w:cs="Times New Roman"/>
          <w:sz w:val="28"/>
          <w:szCs w:val="28"/>
        </w:rPr>
        <w:t xml:space="preserve"> внебюджетному фонду.</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Антимонопольный орган вправе выдавать предупреждения следующего содержания:</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1) о прекращении действий (бездействия);</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2) об отмене или изменении актов, которые содержат признаки нарушения антимонопольного законодательства;</w:t>
      </w:r>
    </w:p>
    <w:p w:rsidR="00313719" w:rsidRPr="00DB15E6" w:rsidRDefault="00313719"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C4F59" w:rsidRPr="00DB15E6" w:rsidRDefault="00C16454" w:rsidP="00DB15E6">
      <w:pPr>
        <w:spacing w:after="0" w:line="240" w:lineRule="auto"/>
        <w:ind w:firstLine="708"/>
        <w:jc w:val="both"/>
        <w:rPr>
          <w:rFonts w:ascii="Times New Roman" w:hAnsi="Times New Roman" w:cs="Times New Roman"/>
          <w:sz w:val="28"/>
          <w:szCs w:val="28"/>
        </w:rPr>
      </w:pPr>
      <w:r w:rsidRPr="00DB15E6">
        <w:rPr>
          <w:rFonts w:ascii="Times New Roman" w:hAnsi="Times New Roman" w:cs="Times New Roman"/>
          <w:sz w:val="28"/>
          <w:szCs w:val="28"/>
        </w:rPr>
        <w:t xml:space="preserve"> Таким образом, в большинстве случаев нарушения устраняются до возбуждения дела, что свидетельствует об эффективности института предупреждения. </w:t>
      </w:r>
    </w:p>
    <w:p w:rsidR="00392016" w:rsidRPr="00DB15E6" w:rsidRDefault="00392016" w:rsidP="00DB15E6">
      <w:pPr>
        <w:pStyle w:val="a7"/>
        <w:spacing w:after="0" w:line="240" w:lineRule="auto"/>
        <w:ind w:firstLine="567"/>
        <w:rPr>
          <w:rFonts w:ascii="Times New Roman" w:hAnsi="Times New Roman" w:cs="Times New Roman"/>
          <w:sz w:val="28"/>
          <w:szCs w:val="28"/>
        </w:rPr>
      </w:pPr>
      <w:r w:rsidRPr="00DB15E6">
        <w:rPr>
          <w:rFonts w:ascii="Times New Roman" w:hAnsi="Times New Roman" w:cs="Times New Roman"/>
          <w:sz w:val="28"/>
          <w:szCs w:val="28"/>
        </w:rPr>
        <w:t>В 1 квартале 2018 года выдано предупреждений: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268"/>
        <w:gridCol w:w="2470"/>
        <w:gridCol w:w="1179"/>
      </w:tblGrid>
      <w:tr w:rsidR="00DB15E6" w:rsidRPr="00030132" w:rsidTr="00DB15E6">
        <w:trPr>
          <w:trHeight w:val="655"/>
        </w:trPr>
        <w:tc>
          <w:tcPr>
            <w:tcW w:w="1809" w:type="dxa"/>
            <w:shd w:val="clear" w:color="auto" w:fill="auto"/>
          </w:tcPr>
          <w:p w:rsidR="00392016" w:rsidRPr="00DB15E6" w:rsidRDefault="00392016" w:rsidP="00C170FC">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Статьи</w:t>
            </w:r>
          </w:p>
        </w:tc>
        <w:tc>
          <w:tcPr>
            <w:tcW w:w="2127" w:type="dxa"/>
            <w:shd w:val="clear" w:color="auto" w:fill="auto"/>
          </w:tcPr>
          <w:p w:rsidR="00392016" w:rsidRPr="00DB15E6" w:rsidRDefault="00392016" w:rsidP="00DB15E6">
            <w:pPr>
              <w:snapToGrid w:val="0"/>
              <w:spacing w:after="0" w:line="240" w:lineRule="auto"/>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Выдано</w:t>
            </w:r>
          </w:p>
          <w:p w:rsidR="00392016" w:rsidRPr="00DB15E6" w:rsidRDefault="00392016" w:rsidP="00DB15E6">
            <w:pPr>
              <w:snapToGrid w:val="0"/>
              <w:spacing w:after="0" w:line="240" w:lineRule="auto"/>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 xml:space="preserve"> предупреждений</w:t>
            </w:r>
          </w:p>
        </w:tc>
        <w:tc>
          <w:tcPr>
            <w:tcW w:w="2268" w:type="dxa"/>
            <w:shd w:val="clear" w:color="auto" w:fill="auto"/>
          </w:tcPr>
          <w:p w:rsidR="00392016" w:rsidRPr="00DB15E6" w:rsidRDefault="00392016" w:rsidP="00C170FC">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Исполнен</w:t>
            </w:r>
            <w:r w:rsidR="00DB15E6">
              <w:rPr>
                <w:rFonts w:ascii="Times New Roman" w:eastAsia="Arial Unicode MS" w:hAnsi="Times New Roman" w:cs="Times New Roman"/>
                <w:sz w:val="24"/>
                <w:szCs w:val="24"/>
                <w:lang w:eastAsia="ar-SA"/>
              </w:rPr>
              <w:t>о</w:t>
            </w:r>
            <w:r w:rsidRPr="00DB15E6">
              <w:rPr>
                <w:rFonts w:ascii="Times New Roman" w:eastAsia="Arial Unicode MS" w:hAnsi="Times New Roman" w:cs="Times New Roman"/>
                <w:sz w:val="24"/>
                <w:szCs w:val="24"/>
                <w:lang w:eastAsia="ar-SA"/>
              </w:rPr>
              <w:t xml:space="preserve"> предупреждений</w:t>
            </w:r>
          </w:p>
        </w:tc>
        <w:tc>
          <w:tcPr>
            <w:tcW w:w="2470" w:type="dxa"/>
          </w:tcPr>
          <w:p w:rsidR="00392016" w:rsidRPr="00DB15E6" w:rsidRDefault="00392016" w:rsidP="00C170FC">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Не исполнено, будет возбуждено дело</w:t>
            </w:r>
          </w:p>
        </w:tc>
        <w:tc>
          <w:tcPr>
            <w:tcW w:w="1179" w:type="dxa"/>
          </w:tcPr>
          <w:p w:rsidR="00392016" w:rsidRPr="00DB15E6" w:rsidRDefault="00392016" w:rsidP="00C170FC">
            <w:pPr>
              <w:snapToGrid w:val="0"/>
              <w:spacing w:line="300" w:lineRule="exact"/>
              <w:ind w:right="227"/>
              <w:jc w:val="center"/>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В стадии исполнения</w:t>
            </w:r>
          </w:p>
        </w:tc>
      </w:tr>
      <w:tr w:rsidR="00DB15E6" w:rsidRPr="00030132" w:rsidTr="00DB15E6">
        <w:tc>
          <w:tcPr>
            <w:tcW w:w="1809" w:type="dxa"/>
            <w:shd w:val="clear" w:color="auto" w:fill="auto"/>
          </w:tcPr>
          <w:p w:rsidR="00392016" w:rsidRPr="00DB15E6" w:rsidRDefault="00392016" w:rsidP="00DB15E6">
            <w:pPr>
              <w:snapToGrid w:val="0"/>
              <w:spacing w:line="300" w:lineRule="exact"/>
              <w:ind w:right="227"/>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п.3</w:t>
            </w:r>
            <w:r w:rsidR="00DB15E6">
              <w:rPr>
                <w:rFonts w:ascii="Times New Roman" w:eastAsia="Arial Unicode MS" w:hAnsi="Times New Roman" w:cs="Times New Roman"/>
                <w:sz w:val="24"/>
                <w:szCs w:val="24"/>
                <w:lang w:eastAsia="ar-SA"/>
              </w:rPr>
              <w:t xml:space="preserve"> </w:t>
            </w:r>
            <w:r w:rsidRPr="00DB15E6">
              <w:rPr>
                <w:rFonts w:ascii="Times New Roman" w:eastAsia="Arial Unicode MS" w:hAnsi="Times New Roman" w:cs="Times New Roman"/>
                <w:sz w:val="24"/>
                <w:szCs w:val="24"/>
                <w:lang w:eastAsia="ar-SA"/>
              </w:rPr>
              <w:t xml:space="preserve">ч.1 </w:t>
            </w:r>
            <w:r w:rsidR="00DB15E6">
              <w:rPr>
                <w:rFonts w:ascii="Times New Roman" w:eastAsia="Arial Unicode MS" w:hAnsi="Times New Roman" w:cs="Times New Roman"/>
                <w:sz w:val="24"/>
                <w:szCs w:val="24"/>
                <w:lang w:eastAsia="ar-SA"/>
              </w:rPr>
              <w:t>с</w:t>
            </w:r>
            <w:r w:rsidR="00DB15E6" w:rsidRPr="00DB15E6">
              <w:rPr>
                <w:rFonts w:ascii="Times New Roman" w:eastAsia="Arial Unicode MS" w:hAnsi="Times New Roman" w:cs="Times New Roman"/>
                <w:sz w:val="24"/>
                <w:szCs w:val="24"/>
                <w:lang w:eastAsia="ar-SA"/>
              </w:rPr>
              <w:t>т</w:t>
            </w:r>
            <w:r w:rsidRPr="00DB15E6">
              <w:rPr>
                <w:rFonts w:ascii="Times New Roman" w:eastAsia="Arial Unicode MS" w:hAnsi="Times New Roman" w:cs="Times New Roman"/>
                <w:sz w:val="24"/>
                <w:szCs w:val="24"/>
                <w:lang w:eastAsia="ar-SA"/>
              </w:rPr>
              <w:t>.10</w:t>
            </w:r>
          </w:p>
        </w:tc>
        <w:tc>
          <w:tcPr>
            <w:tcW w:w="2127"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2268"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2470"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1179"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r>
      <w:tr w:rsidR="00DB15E6" w:rsidRPr="00030132" w:rsidTr="00DB15E6">
        <w:tc>
          <w:tcPr>
            <w:tcW w:w="1809"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п.5</w:t>
            </w:r>
            <w:r w:rsidR="00DB15E6">
              <w:rPr>
                <w:rFonts w:ascii="Times New Roman" w:eastAsia="Arial Unicode MS" w:hAnsi="Times New Roman" w:cs="Times New Roman"/>
                <w:sz w:val="24"/>
                <w:szCs w:val="24"/>
                <w:lang w:eastAsia="ar-SA"/>
              </w:rPr>
              <w:t xml:space="preserve"> </w:t>
            </w:r>
            <w:r w:rsidRPr="00DB15E6">
              <w:rPr>
                <w:rFonts w:ascii="Times New Roman" w:eastAsia="Arial Unicode MS" w:hAnsi="Times New Roman" w:cs="Times New Roman"/>
                <w:sz w:val="24"/>
                <w:szCs w:val="24"/>
                <w:lang w:eastAsia="ar-SA"/>
              </w:rPr>
              <w:t>ч.1</w:t>
            </w:r>
            <w:r w:rsidR="00DB15E6">
              <w:rPr>
                <w:rFonts w:ascii="Times New Roman" w:eastAsia="Arial Unicode MS" w:hAnsi="Times New Roman" w:cs="Times New Roman"/>
                <w:sz w:val="24"/>
                <w:szCs w:val="24"/>
                <w:lang w:eastAsia="ar-SA"/>
              </w:rPr>
              <w:t xml:space="preserve"> </w:t>
            </w:r>
            <w:r w:rsidRPr="00DB15E6">
              <w:rPr>
                <w:rFonts w:ascii="Times New Roman" w:eastAsia="Arial Unicode MS" w:hAnsi="Times New Roman" w:cs="Times New Roman"/>
                <w:sz w:val="24"/>
                <w:szCs w:val="24"/>
                <w:lang w:eastAsia="ar-SA"/>
              </w:rPr>
              <w:t>ст.10</w:t>
            </w:r>
          </w:p>
        </w:tc>
        <w:tc>
          <w:tcPr>
            <w:tcW w:w="2127"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2</w:t>
            </w:r>
          </w:p>
        </w:tc>
        <w:tc>
          <w:tcPr>
            <w:tcW w:w="2268"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1</w:t>
            </w:r>
          </w:p>
        </w:tc>
        <w:tc>
          <w:tcPr>
            <w:tcW w:w="2470"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1179"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1</w:t>
            </w:r>
          </w:p>
        </w:tc>
      </w:tr>
      <w:tr w:rsidR="00DB15E6" w:rsidRPr="00030132" w:rsidTr="00DB15E6">
        <w:tc>
          <w:tcPr>
            <w:tcW w:w="1809" w:type="dxa"/>
            <w:shd w:val="clear" w:color="auto" w:fill="auto"/>
          </w:tcPr>
          <w:p w:rsidR="00392016" w:rsidRPr="00DB15E6" w:rsidRDefault="00392016" w:rsidP="00DB15E6">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lastRenderedPageBreak/>
              <w:t>ст.</w:t>
            </w:r>
            <w:r w:rsidRPr="00DB15E6">
              <w:rPr>
                <w:rFonts w:ascii="Times New Roman" w:hAnsi="Times New Roman" w:cs="Times New Roman"/>
                <w:sz w:val="24"/>
                <w:szCs w:val="24"/>
              </w:rPr>
              <w:t>14</w:t>
            </w:r>
            <w:r w:rsidRPr="00DB15E6">
              <w:rPr>
                <w:rFonts w:ascii="Times New Roman" w:hAnsi="Times New Roman" w:cs="Times New Roman"/>
                <w:sz w:val="24"/>
                <w:szCs w:val="24"/>
                <w:vertAlign w:val="superscript"/>
              </w:rPr>
              <w:t>1</w:t>
            </w:r>
            <w:r w:rsidRPr="00DB15E6">
              <w:rPr>
                <w:rFonts w:ascii="Times New Roman" w:hAnsi="Times New Roman" w:cs="Times New Roman"/>
                <w:sz w:val="24"/>
                <w:szCs w:val="24"/>
              </w:rPr>
              <w:t>-14</w:t>
            </w:r>
            <w:r w:rsidRPr="00DB15E6">
              <w:rPr>
                <w:rFonts w:ascii="Times New Roman" w:hAnsi="Times New Roman" w:cs="Times New Roman"/>
                <w:sz w:val="24"/>
                <w:szCs w:val="24"/>
                <w:vertAlign w:val="superscript"/>
              </w:rPr>
              <w:t xml:space="preserve">8    </w:t>
            </w:r>
          </w:p>
        </w:tc>
        <w:tc>
          <w:tcPr>
            <w:tcW w:w="2127"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2268"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2470"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1179"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r>
      <w:tr w:rsidR="00DB15E6" w:rsidRPr="00030132" w:rsidTr="00DB15E6">
        <w:tc>
          <w:tcPr>
            <w:tcW w:w="1809"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 xml:space="preserve">ст. 15    </w:t>
            </w:r>
          </w:p>
        </w:tc>
        <w:tc>
          <w:tcPr>
            <w:tcW w:w="2127"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12</w:t>
            </w:r>
          </w:p>
        </w:tc>
        <w:tc>
          <w:tcPr>
            <w:tcW w:w="2268" w:type="dxa"/>
            <w:shd w:val="clear" w:color="auto" w:fill="auto"/>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5</w:t>
            </w:r>
          </w:p>
        </w:tc>
        <w:tc>
          <w:tcPr>
            <w:tcW w:w="2470"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p>
        </w:tc>
        <w:tc>
          <w:tcPr>
            <w:tcW w:w="1179" w:type="dxa"/>
          </w:tcPr>
          <w:p w:rsidR="00392016" w:rsidRPr="00DB15E6" w:rsidRDefault="00392016" w:rsidP="00C170FC">
            <w:pPr>
              <w:snapToGrid w:val="0"/>
              <w:spacing w:line="300" w:lineRule="exact"/>
              <w:ind w:right="227"/>
              <w:jc w:val="both"/>
              <w:rPr>
                <w:rFonts w:ascii="Times New Roman" w:eastAsia="Arial Unicode MS" w:hAnsi="Times New Roman" w:cs="Times New Roman"/>
                <w:sz w:val="24"/>
                <w:szCs w:val="24"/>
                <w:lang w:eastAsia="ar-SA"/>
              </w:rPr>
            </w:pPr>
            <w:r w:rsidRPr="00DB15E6">
              <w:rPr>
                <w:rFonts w:ascii="Times New Roman" w:eastAsia="Arial Unicode MS" w:hAnsi="Times New Roman" w:cs="Times New Roman"/>
                <w:sz w:val="24"/>
                <w:szCs w:val="24"/>
                <w:lang w:eastAsia="ar-SA"/>
              </w:rPr>
              <w:t>7</w:t>
            </w:r>
          </w:p>
        </w:tc>
      </w:tr>
    </w:tbl>
    <w:p w:rsidR="00392016" w:rsidRDefault="00392016" w:rsidP="00392016">
      <w:pPr>
        <w:ind w:firstLine="567"/>
        <w:jc w:val="both"/>
        <w:rPr>
          <w:bCs/>
        </w:rPr>
      </w:pPr>
    </w:p>
    <w:p w:rsidR="00392016" w:rsidRDefault="00392016" w:rsidP="00DB15E6">
      <w:pPr>
        <w:spacing w:after="0" w:line="240" w:lineRule="auto"/>
        <w:ind w:firstLine="703"/>
        <w:jc w:val="both"/>
        <w:rPr>
          <w:rFonts w:ascii="Times New Roman" w:hAnsi="Times New Roman" w:cs="Times New Roman"/>
          <w:sz w:val="28"/>
          <w:szCs w:val="28"/>
        </w:rPr>
      </w:pPr>
      <w:r w:rsidRPr="00DB15E6">
        <w:rPr>
          <w:rFonts w:ascii="Times New Roman" w:hAnsi="Times New Roman" w:cs="Times New Roman"/>
          <w:sz w:val="28"/>
          <w:szCs w:val="28"/>
        </w:rPr>
        <w:t>Предупреждения по ст. 15 ФЗ-135 в количестве 12 выданы в основном государственным и муниципальным бюджетным учреждениям. Закупка у единственного поставщика – неконкурентный способ определения поставщика (подрядчика, исполнителя), при котором контракт заключается с конкретным юридическим или физическим лицом без проведения процедуры выбора поставщика. Все предупреждения исполнены.</w:t>
      </w:r>
    </w:p>
    <w:p w:rsidR="006F7140" w:rsidRDefault="006F7140" w:rsidP="00DB15E6">
      <w:pPr>
        <w:spacing w:after="0" w:line="240" w:lineRule="auto"/>
        <w:ind w:firstLine="703"/>
        <w:jc w:val="both"/>
        <w:rPr>
          <w:rFonts w:ascii="Times New Roman" w:hAnsi="Times New Roman" w:cs="Times New Roman"/>
          <w:sz w:val="28"/>
          <w:szCs w:val="28"/>
        </w:rPr>
      </w:pPr>
    </w:p>
    <w:p w:rsidR="006F7140" w:rsidRPr="006F7140" w:rsidRDefault="006F7140" w:rsidP="006F7140">
      <w:pPr>
        <w:shd w:val="clear" w:color="auto" w:fill="FFFFFF"/>
        <w:snapToGrid w:val="0"/>
        <w:spacing w:line="300" w:lineRule="exact"/>
        <w:ind w:right="227" w:firstLine="539"/>
        <w:jc w:val="both"/>
        <w:rPr>
          <w:rFonts w:ascii="Times New Roman" w:hAnsi="Times New Roman" w:cs="Times New Roman"/>
          <w:sz w:val="28"/>
          <w:szCs w:val="28"/>
        </w:rPr>
      </w:pPr>
      <w:r w:rsidRPr="006F7140">
        <w:rPr>
          <w:rFonts w:ascii="Times New Roman" w:hAnsi="Times New Roman" w:cs="Times New Roman"/>
          <w:sz w:val="28"/>
          <w:szCs w:val="28"/>
        </w:rPr>
        <w:t xml:space="preserve">Рассмотрено заявлений </w:t>
      </w:r>
      <w:r>
        <w:rPr>
          <w:rFonts w:ascii="Times New Roman" w:hAnsi="Times New Roman" w:cs="Times New Roman"/>
          <w:sz w:val="28"/>
          <w:szCs w:val="28"/>
        </w:rPr>
        <w:t>о нарушении антимонопольного законодательства</w:t>
      </w:r>
      <w:r w:rsidRPr="006F7140">
        <w:rPr>
          <w:rFonts w:ascii="Times New Roman" w:hAnsi="Times New Roman" w:cs="Times New Roman"/>
          <w:sz w:val="28"/>
          <w:szCs w:val="28"/>
        </w:rPr>
        <w:t xml:space="preserve"> в 1 квартале 2018г.  – 91 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72"/>
      </w:tblGrid>
      <w:tr w:rsidR="006F7140" w:rsidRPr="008A163C" w:rsidTr="00C170FC">
        <w:trPr>
          <w:trHeight w:val="655"/>
        </w:trPr>
        <w:tc>
          <w:tcPr>
            <w:tcW w:w="2172" w:type="dxa"/>
            <w:shd w:val="clear" w:color="auto" w:fill="auto"/>
          </w:tcPr>
          <w:p w:rsidR="006F7140" w:rsidRPr="008A163C" w:rsidRDefault="006F7140" w:rsidP="00C170FC">
            <w:pPr>
              <w:snapToGrid w:val="0"/>
              <w:spacing w:line="300" w:lineRule="exact"/>
              <w:ind w:right="227"/>
              <w:jc w:val="center"/>
              <w:rPr>
                <w:rFonts w:ascii="Times New Roman" w:hAnsi="Times New Roman" w:cs="Times New Roman"/>
                <w:sz w:val="24"/>
                <w:szCs w:val="24"/>
              </w:rPr>
            </w:pPr>
            <w:r w:rsidRPr="008A163C">
              <w:rPr>
                <w:rFonts w:ascii="Times New Roman" w:hAnsi="Times New Roman" w:cs="Times New Roman"/>
                <w:sz w:val="24"/>
                <w:szCs w:val="24"/>
              </w:rPr>
              <w:t>Статьи</w:t>
            </w:r>
          </w:p>
        </w:tc>
        <w:tc>
          <w:tcPr>
            <w:tcW w:w="2172" w:type="dxa"/>
          </w:tcPr>
          <w:p w:rsidR="006F7140" w:rsidRPr="008A163C" w:rsidRDefault="006F7140" w:rsidP="00C170FC">
            <w:pPr>
              <w:snapToGrid w:val="0"/>
              <w:spacing w:line="300" w:lineRule="exact"/>
              <w:ind w:right="227"/>
              <w:jc w:val="center"/>
              <w:rPr>
                <w:rFonts w:ascii="Times New Roman" w:hAnsi="Times New Roman" w:cs="Times New Roman"/>
                <w:sz w:val="24"/>
                <w:szCs w:val="24"/>
              </w:rPr>
            </w:pPr>
            <w:r w:rsidRPr="008A163C">
              <w:rPr>
                <w:rFonts w:ascii="Times New Roman" w:hAnsi="Times New Roman" w:cs="Times New Roman"/>
                <w:sz w:val="24"/>
                <w:szCs w:val="24"/>
              </w:rPr>
              <w:t>Количество</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Ст.10</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49</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Ст.11</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2</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Ст.11.1</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 w:val="23"/>
                <w:szCs w:val="23"/>
                <w:lang w:eastAsia="ar-SA"/>
              </w:rPr>
              <w:t xml:space="preserve">ст. </w:t>
            </w:r>
            <w:r w:rsidRPr="008A163C">
              <w:rPr>
                <w:rFonts w:ascii="Times New Roman" w:hAnsi="Times New Roman" w:cs="Times New Roman"/>
                <w:sz w:val="23"/>
                <w:szCs w:val="23"/>
              </w:rPr>
              <w:t>14</w:t>
            </w:r>
            <w:r w:rsidRPr="008A163C">
              <w:rPr>
                <w:rFonts w:ascii="Times New Roman" w:hAnsi="Times New Roman" w:cs="Times New Roman"/>
                <w:sz w:val="23"/>
                <w:szCs w:val="23"/>
                <w:vertAlign w:val="superscript"/>
              </w:rPr>
              <w:t>1</w:t>
            </w:r>
            <w:r w:rsidRPr="008A163C">
              <w:rPr>
                <w:rFonts w:ascii="Times New Roman" w:hAnsi="Times New Roman" w:cs="Times New Roman"/>
                <w:sz w:val="23"/>
                <w:szCs w:val="23"/>
              </w:rPr>
              <w:t>-14</w:t>
            </w:r>
            <w:r w:rsidRPr="008A163C">
              <w:rPr>
                <w:rFonts w:ascii="Times New Roman" w:hAnsi="Times New Roman" w:cs="Times New Roman"/>
                <w:sz w:val="23"/>
                <w:szCs w:val="23"/>
                <w:vertAlign w:val="superscript"/>
              </w:rPr>
              <w:t xml:space="preserve">8    </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15    </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24</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16    </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1</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17   </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17</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17.1   </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2</w:t>
            </w: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Ст.18</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p>
        </w:tc>
      </w:tr>
      <w:tr w:rsidR="006F7140" w:rsidRPr="008A163C" w:rsidTr="00C170FC">
        <w:tc>
          <w:tcPr>
            <w:tcW w:w="2172"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Ст.18.1</w:t>
            </w:r>
          </w:p>
        </w:tc>
        <w:tc>
          <w:tcPr>
            <w:tcW w:w="2172" w:type="dxa"/>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p>
        </w:tc>
      </w:tr>
    </w:tbl>
    <w:p w:rsidR="006F7140" w:rsidRPr="008A163C" w:rsidRDefault="006F7140" w:rsidP="006F7140">
      <w:pPr>
        <w:shd w:val="clear" w:color="auto" w:fill="FFFFFF"/>
        <w:snapToGrid w:val="0"/>
        <w:spacing w:line="300" w:lineRule="exact"/>
        <w:ind w:right="227" w:firstLine="539"/>
        <w:jc w:val="both"/>
        <w:rPr>
          <w:rFonts w:ascii="Times New Roman" w:eastAsia="Arial Unicode MS" w:hAnsi="Times New Roman" w:cs="Times New Roman"/>
          <w:szCs w:val="28"/>
          <w:lang w:eastAsia="ar-SA"/>
        </w:rPr>
      </w:pPr>
    </w:p>
    <w:p w:rsidR="006F7140" w:rsidRPr="008A163C" w:rsidRDefault="006F7140" w:rsidP="006F7140">
      <w:pPr>
        <w:shd w:val="clear" w:color="auto" w:fill="FFFFFF"/>
        <w:snapToGrid w:val="0"/>
        <w:spacing w:line="300" w:lineRule="exact"/>
        <w:ind w:right="227" w:firstLine="539"/>
        <w:jc w:val="both"/>
        <w:rPr>
          <w:rFonts w:ascii="Times New Roman" w:hAnsi="Times New Roman" w:cs="Times New Roman"/>
          <w:sz w:val="28"/>
          <w:szCs w:val="28"/>
        </w:rPr>
      </w:pPr>
      <w:r w:rsidRPr="008A163C">
        <w:rPr>
          <w:rFonts w:ascii="Times New Roman" w:hAnsi="Times New Roman" w:cs="Times New Roman"/>
          <w:sz w:val="28"/>
          <w:szCs w:val="28"/>
        </w:rPr>
        <w:t>Возбуждено дел по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934"/>
        <w:gridCol w:w="2569"/>
        <w:gridCol w:w="1951"/>
      </w:tblGrid>
      <w:tr w:rsidR="006F7140" w:rsidRPr="008A163C" w:rsidTr="006F7140">
        <w:trPr>
          <w:trHeight w:val="655"/>
        </w:trPr>
        <w:tc>
          <w:tcPr>
            <w:tcW w:w="2117" w:type="dxa"/>
            <w:shd w:val="clear" w:color="auto" w:fill="auto"/>
          </w:tcPr>
          <w:p w:rsidR="006F7140" w:rsidRPr="008A163C" w:rsidRDefault="006F7140" w:rsidP="00C170FC">
            <w:pPr>
              <w:snapToGrid w:val="0"/>
              <w:spacing w:line="300" w:lineRule="exact"/>
              <w:ind w:right="227"/>
              <w:jc w:val="center"/>
              <w:rPr>
                <w:rFonts w:ascii="Times New Roman" w:eastAsia="Arial Unicode MS" w:hAnsi="Times New Roman" w:cs="Times New Roman"/>
                <w:sz w:val="24"/>
                <w:szCs w:val="24"/>
                <w:lang w:eastAsia="ar-SA"/>
              </w:rPr>
            </w:pPr>
            <w:r w:rsidRPr="008A163C">
              <w:rPr>
                <w:rFonts w:ascii="Times New Roman" w:eastAsia="Arial Unicode MS" w:hAnsi="Times New Roman" w:cs="Times New Roman"/>
                <w:sz w:val="24"/>
                <w:szCs w:val="24"/>
                <w:lang w:eastAsia="ar-SA"/>
              </w:rPr>
              <w:t>Статьи</w:t>
            </w:r>
          </w:p>
        </w:tc>
        <w:tc>
          <w:tcPr>
            <w:tcW w:w="2934" w:type="dxa"/>
            <w:shd w:val="clear" w:color="auto" w:fill="auto"/>
          </w:tcPr>
          <w:p w:rsidR="006F7140" w:rsidRPr="008A163C" w:rsidRDefault="006F7140" w:rsidP="00C170FC">
            <w:pPr>
              <w:snapToGrid w:val="0"/>
              <w:spacing w:line="300" w:lineRule="exact"/>
              <w:ind w:right="227"/>
              <w:jc w:val="center"/>
              <w:rPr>
                <w:rFonts w:ascii="Times New Roman" w:eastAsia="Arial Unicode MS" w:hAnsi="Times New Roman" w:cs="Times New Roman"/>
                <w:sz w:val="24"/>
                <w:szCs w:val="24"/>
                <w:lang w:eastAsia="ar-SA"/>
              </w:rPr>
            </w:pPr>
            <w:r w:rsidRPr="008A163C">
              <w:rPr>
                <w:rFonts w:ascii="Times New Roman" w:eastAsia="Arial Unicode MS" w:hAnsi="Times New Roman" w:cs="Times New Roman"/>
                <w:sz w:val="24"/>
                <w:szCs w:val="24"/>
                <w:lang w:eastAsia="ar-SA"/>
              </w:rPr>
              <w:t>Возбуждено дел</w:t>
            </w:r>
          </w:p>
        </w:tc>
        <w:tc>
          <w:tcPr>
            <w:tcW w:w="2569" w:type="dxa"/>
            <w:shd w:val="clear" w:color="auto" w:fill="auto"/>
          </w:tcPr>
          <w:p w:rsidR="006F7140" w:rsidRPr="008A163C" w:rsidRDefault="006F7140" w:rsidP="00C170FC">
            <w:pPr>
              <w:snapToGrid w:val="0"/>
              <w:spacing w:line="300" w:lineRule="exact"/>
              <w:ind w:right="227"/>
              <w:jc w:val="center"/>
              <w:rPr>
                <w:rFonts w:ascii="Times New Roman" w:eastAsia="Arial Unicode MS" w:hAnsi="Times New Roman" w:cs="Times New Roman"/>
                <w:sz w:val="24"/>
                <w:szCs w:val="24"/>
                <w:lang w:eastAsia="ar-SA"/>
              </w:rPr>
            </w:pPr>
            <w:r w:rsidRPr="008A163C">
              <w:rPr>
                <w:rFonts w:ascii="Times New Roman" w:eastAsia="Arial Unicode MS" w:hAnsi="Times New Roman" w:cs="Times New Roman"/>
                <w:sz w:val="24"/>
                <w:szCs w:val="24"/>
                <w:lang w:eastAsia="ar-SA"/>
              </w:rPr>
              <w:t>Принято решений</w:t>
            </w:r>
          </w:p>
        </w:tc>
        <w:tc>
          <w:tcPr>
            <w:tcW w:w="1951" w:type="dxa"/>
          </w:tcPr>
          <w:p w:rsidR="006F7140" w:rsidRPr="008A163C" w:rsidRDefault="006F7140" w:rsidP="00C170FC">
            <w:pPr>
              <w:snapToGrid w:val="0"/>
              <w:spacing w:line="300" w:lineRule="exact"/>
              <w:ind w:right="227"/>
              <w:jc w:val="center"/>
              <w:rPr>
                <w:rFonts w:ascii="Times New Roman" w:eastAsia="Arial Unicode MS" w:hAnsi="Times New Roman" w:cs="Times New Roman"/>
                <w:sz w:val="24"/>
                <w:szCs w:val="24"/>
                <w:lang w:eastAsia="ar-SA"/>
              </w:rPr>
            </w:pPr>
            <w:r w:rsidRPr="008A163C">
              <w:rPr>
                <w:rFonts w:ascii="Times New Roman" w:eastAsia="Arial Unicode MS" w:hAnsi="Times New Roman" w:cs="Times New Roman"/>
                <w:sz w:val="24"/>
                <w:szCs w:val="24"/>
                <w:lang w:eastAsia="ar-SA"/>
              </w:rPr>
              <w:t>выдано предписание</w:t>
            </w: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Ст.10</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Ст.11</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9</w:t>
            </w: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Ст.11.1</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 w:val="23"/>
                <w:szCs w:val="23"/>
                <w:lang w:eastAsia="ar-SA"/>
              </w:rPr>
              <w:t xml:space="preserve">ст. </w:t>
            </w:r>
            <w:r w:rsidRPr="008A163C">
              <w:rPr>
                <w:rFonts w:ascii="Times New Roman" w:hAnsi="Times New Roman" w:cs="Times New Roman"/>
                <w:sz w:val="23"/>
                <w:szCs w:val="23"/>
              </w:rPr>
              <w:t>14</w:t>
            </w:r>
            <w:r w:rsidRPr="008A163C">
              <w:rPr>
                <w:rFonts w:ascii="Times New Roman" w:hAnsi="Times New Roman" w:cs="Times New Roman"/>
                <w:sz w:val="23"/>
                <w:szCs w:val="23"/>
                <w:vertAlign w:val="superscript"/>
              </w:rPr>
              <w:t>1</w:t>
            </w:r>
            <w:r w:rsidRPr="008A163C">
              <w:rPr>
                <w:rFonts w:ascii="Times New Roman" w:hAnsi="Times New Roman" w:cs="Times New Roman"/>
                <w:sz w:val="23"/>
                <w:szCs w:val="23"/>
              </w:rPr>
              <w:t>-14</w:t>
            </w:r>
            <w:r w:rsidRPr="008A163C">
              <w:rPr>
                <w:rFonts w:ascii="Times New Roman" w:hAnsi="Times New Roman" w:cs="Times New Roman"/>
                <w:sz w:val="23"/>
                <w:szCs w:val="23"/>
                <w:vertAlign w:val="superscript"/>
              </w:rPr>
              <w:t xml:space="preserve">8    </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lastRenderedPageBreak/>
              <w:t xml:space="preserve">ст. 15    </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16    </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17   </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2</w:t>
            </w: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10</w:t>
            </w: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 xml:space="preserve">ст. 17.1   </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Ст.18</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Ст.18.1</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r w:rsidR="006F7140" w:rsidRPr="00030132" w:rsidTr="006F7140">
        <w:tc>
          <w:tcPr>
            <w:tcW w:w="2117"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 w:val="23"/>
                <w:szCs w:val="23"/>
                <w:lang w:eastAsia="ar-SA"/>
              </w:rPr>
            </w:pPr>
            <w:r w:rsidRPr="008A163C">
              <w:rPr>
                <w:rFonts w:ascii="Times New Roman" w:eastAsia="Arial Unicode MS" w:hAnsi="Times New Roman" w:cs="Times New Roman"/>
                <w:sz w:val="23"/>
                <w:szCs w:val="23"/>
                <w:lang w:eastAsia="ar-SA"/>
              </w:rPr>
              <w:t>Ст. 14 Закона «О торговле»</w:t>
            </w:r>
          </w:p>
        </w:tc>
        <w:tc>
          <w:tcPr>
            <w:tcW w:w="2934"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2569" w:type="dxa"/>
            <w:shd w:val="clear" w:color="auto" w:fill="auto"/>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r w:rsidRPr="008A163C">
              <w:rPr>
                <w:rFonts w:ascii="Times New Roman" w:eastAsia="Arial Unicode MS" w:hAnsi="Times New Roman" w:cs="Times New Roman"/>
                <w:szCs w:val="28"/>
                <w:lang w:eastAsia="ar-SA"/>
              </w:rPr>
              <w:t>1</w:t>
            </w:r>
          </w:p>
        </w:tc>
        <w:tc>
          <w:tcPr>
            <w:tcW w:w="1951" w:type="dxa"/>
          </w:tcPr>
          <w:p w:rsidR="006F7140" w:rsidRPr="008A163C" w:rsidRDefault="006F7140" w:rsidP="00C170FC">
            <w:pPr>
              <w:snapToGrid w:val="0"/>
              <w:spacing w:line="300" w:lineRule="exact"/>
              <w:ind w:right="227"/>
              <w:jc w:val="both"/>
              <w:rPr>
                <w:rFonts w:ascii="Times New Roman" w:eastAsia="Arial Unicode MS" w:hAnsi="Times New Roman" w:cs="Times New Roman"/>
                <w:szCs w:val="28"/>
                <w:lang w:eastAsia="ar-SA"/>
              </w:rPr>
            </w:pPr>
          </w:p>
        </w:tc>
      </w:tr>
    </w:tbl>
    <w:p w:rsidR="006F7140" w:rsidRDefault="006F7140" w:rsidP="006F7140">
      <w:pPr>
        <w:pStyle w:val="a7"/>
        <w:ind w:firstLine="567"/>
      </w:pPr>
    </w:p>
    <w:p w:rsidR="006F7140" w:rsidRDefault="006F7140" w:rsidP="00684EFE">
      <w:pPr>
        <w:pStyle w:val="a7"/>
        <w:spacing w:after="0" w:line="240" w:lineRule="auto"/>
        <w:ind w:firstLine="567"/>
        <w:jc w:val="both"/>
        <w:rPr>
          <w:rFonts w:ascii="Times New Roman" w:hAnsi="Times New Roman" w:cs="Times New Roman"/>
          <w:sz w:val="28"/>
          <w:szCs w:val="28"/>
        </w:rPr>
      </w:pPr>
      <w:r w:rsidRPr="006F7140">
        <w:rPr>
          <w:rFonts w:ascii="Times New Roman" w:hAnsi="Times New Roman" w:cs="Times New Roman"/>
          <w:sz w:val="28"/>
          <w:szCs w:val="28"/>
        </w:rPr>
        <w:t xml:space="preserve">В 1 квартале  2018 году выявлено 11 нарушений Федерального </w:t>
      </w:r>
      <w:r>
        <w:rPr>
          <w:rFonts w:ascii="Times New Roman" w:hAnsi="Times New Roman" w:cs="Times New Roman"/>
          <w:sz w:val="28"/>
          <w:szCs w:val="28"/>
        </w:rPr>
        <w:t>з</w:t>
      </w:r>
      <w:r w:rsidRPr="006F7140">
        <w:rPr>
          <w:rFonts w:ascii="Times New Roman" w:hAnsi="Times New Roman" w:cs="Times New Roman"/>
          <w:sz w:val="28"/>
          <w:szCs w:val="28"/>
        </w:rPr>
        <w:t xml:space="preserve">акона «О защите конкуренции»  по делам, перешедшим с 4 квартала 2017 года. По ст. 10 признано </w:t>
      </w:r>
      <w:r w:rsidR="001B37BD">
        <w:rPr>
          <w:rFonts w:ascii="Times New Roman" w:hAnsi="Times New Roman" w:cs="Times New Roman"/>
          <w:sz w:val="28"/>
          <w:szCs w:val="28"/>
        </w:rPr>
        <w:t xml:space="preserve">1 </w:t>
      </w:r>
      <w:r w:rsidRPr="006F7140">
        <w:rPr>
          <w:rFonts w:ascii="Times New Roman" w:hAnsi="Times New Roman" w:cs="Times New Roman"/>
          <w:sz w:val="28"/>
          <w:szCs w:val="28"/>
        </w:rPr>
        <w:t xml:space="preserve">нарушение и по ст. 17 признано 10 нарушений. </w:t>
      </w:r>
      <w:r w:rsidR="00684EFE">
        <w:rPr>
          <w:rFonts w:ascii="Times New Roman" w:hAnsi="Times New Roman" w:cs="Times New Roman"/>
          <w:sz w:val="28"/>
          <w:szCs w:val="28"/>
        </w:rPr>
        <w:t>В</w:t>
      </w:r>
      <w:r w:rsidRPr="006F7140">
        <w:rPr>
          <w:rFonts w:ascii="Times New Roman" w:hAnsi="Times New Roman" w:cs="Times New Roman"/>
          <w:sz w:val="28"/>
          <w:szCs w:val="28"/>
        </w:rPr>
        <w:t>озбуждено 13 дел, которые находятся в стадии рассмотрения.</w:t>
      </w:r>
    </w:p>
    <w:p w:rsidR="001B37BD" w:rsidRPr="00684EFE" w:rsidRDefault="001B37BD" w:rsidP="00684EFE">
      <w:pPr>
        <w:pStyle w:val="3"/>
        <w:widowControl w:val="0"/>
        <w:numPr>
          <w:ilvl w:val="0"/>
          <w:numId w:val="0"/>
        </w:numPr>
        <w:ind w:firstLine="567"/>
        <w:rPr>
          <w:b w:val="0"/>
          <w:lang w:val="ru-RU"/>
        </w:rPr>
      </w:pPr>
      <w:r w:rsidRPr="00684EFE">
        <w:rPr>
          <w:b w:val="0"/>
        </w:rPr>
        <w:t>Практика пресечения соглашений хозяйствующих субъектов, ограничивающих конкуренцию (статья 11 Закона о защите конкуренции)</w:t>
      </w:r>
      <w:r w:rsidRPr="00684EFE">
        <w:rPr>
          <w:b w:val="0"/>
          <w:lang w:val="ru-RU"/>
        </w:rPr>
        <w:t xml:space="preserve">. </w:t>
      </w:r>
      <w:r w:rsidR="00684EFE">
        <w:rPr>
          <w:b w:val="0"/>
          <w:lang w:val="ru-RU"/>
        </w:rPr>
        <w:t>В</w:t>
      </w:r>
      <w:proofErr w:type="spellStart"/>
      <w:r w:rsidR="00684EFE" w:rsidRPr="00684EFE">
        <w:rPr>
          <w:b w:val="0"/>
        </w:rPr>
        <w:t>озбуждено</w:t>
      </w:r>
      <w:proofErr w:type="spellEnd"/>
      <w:r w:rsidRPr="00684EFE">
        <w:rPr>
          <w:b w:val="0"/>
        </w:rPr>
        <w:t xml:space="preserve"> 9 дел </w:t>
      </w:r>
      <w:r w:rsidR="00684EFE">
        <w:rPr>
          <w:b w:val="0"/>
          <w:lang w:val="ru-RU"/>
        </w:rPr>
        <w:t xml:space="preserve">по </w:t>
      </w:r>
      <w:r w:rsidRPr="00684EFE">
        <w:rPr>
          <w:b w:val="0"/>
        </w:rPr>
        <w:t xml:space="preserve">ст.11 Федерального закона «О защите конкуренции», которые находятся в стадии  рассмотрения.  </w:t>
      </w:r>
    </w:p>
    <w:p w:rsidR="001B37BD" w:rsidRPr="00684EFE" w:rsidRDefault="00684EFE" w:rsidP="001B37BD">
      <w:pPr>
        <w:pStyle w:val="3"/>
        <w:widowControl w:val="0"/>
        <w:numPr>
          <w:ilvl w:val="0"/>
          <w:numId w:val="0"/>
        </w:numPr>
        <w:rPr>
          <w:b w:val="0"/>
          <w:lang w:val="ru-RU"/>
        </w:rPr>
      </w:pPr>
      <w:r>
        <w:rPr>
          <w:b w:val="0"/>
          <w:lang w:val="ru-RU"/>
        </w:rPr>
        <w:tab/>
      </w:r>
      <w:r w:rsidR="001B37BD" w:rsidRPr="00684EFE">
        <w:rPr>
          <w:b w:val="0"/>
        </w:rPr>
        <w:t>Выявление и пресечение соглашений и согласованных действий (статья 16 Закона о защите конкуренции)</w:t>
      </w:r>
      <w:r w:rsidR="001B37BD" w:rsidRPr="00684EFE">
        <w:rPr>
          <w:b w:val="0"/>
          <w:lang w:val="ru-RU"/>
        </w:rPr>
        <w:t xml:space="preserve">. </w:t>
      </w:r>
      <w:r w:rsidR="001B37BD" w:rsidRPr="00684EFE">
        <w:rPr>
          <w:b w:val="0"/>
        </w:rPr>
        <w:t xml:space="preserve">В </w:t>
      </w:r>
      <w:r w:rsidR="001B37BD" w:rsidRPr="00684EFE">
        <w:rPr>
          <w:b w:val="0"/>
          <w:lang w:val="ru-RU"/>
        </w:rPr>
        <w:t xml:space="preserve">1 квартале </w:t>
      </w:r>
      <w:r w:rsidR="001B37BD" w:rsidRPr="00684EFE">
        <w:rPr>
          <w:b w:val="0"/>
        </w:rPr>
        <w:t>201</w:t>
      </w:r>
      <w:r w:rsidR="001B37BD" w:rsidRPr="00684EFE">
        <w:rPr>
          <w:b w:val="0"/>
          <w:lang w:val="ru-RU"/>
        </w:rPr>
        <w:t>8</w:t>
      </w:r>
      <w:r w:rsidR="001B37BD" w:rsidRPr="00684EFE">
        <w:rPr>
          <w:b w:val="0"/>
        </w:rPr>
        <w:t xml:space="preserve"> году  </w:t>
      </w:r>
      <w:r w:rsidR="001B37BD" w:rsidRPr="00684EFE">
        <w:rPr>
          <w:b w:val="0"/>
          <w:lang w:val="ru-RU"/>
        </w:rPr>
        <w:t>возбуждено 1 дело</w:t>
      </w:r>
      <w:r w:rsidR="001B37BD" w:rsidRPr="00684EFE">
        <w:rPr>
          <w:b w:val="0"/>
        </w:rPr>
        <w:t xml:space="preserve"> по признакам нарушения ст. 16 Закона о защите</w:t>
      </w:r>
      <w:r w:rsidR="001B37BD" w:rsidRPr="00684EFE">
        <w:rPr>
          <w:b w:val="0"/>
          <w:lang w:val="ru-RU"/>
        </w:rPr>
        <w:t>, которое находится в стадии рассмотрения.</w:t>
      </w:r>
    </w:p>
    <w:p w:rsidR="001B37BD" w:rsidRDefault="00684EFE" w:rsidP="00684EFE">
      <w:pPr>
        <w:pStyle w:val="21"/>
        <w:widowControl w:val="0"/>
        <w:ind w:firstLine="567"/>
        <w:jc w:val="both"/>
        <w:rPr>
          <w:rFonts w:ascii="Times New Roman" w:hAnsi="Times New Roman"/>
          <w:sz w:val="28"/>
          <w:szCs w:val="28"/>
        </w:rPr>
      </w:pPr>
      <w:r>
        <w:rPr>
          <w:rFonts w:ascii="Times New Roman" w:hAnsi="Times New Roman"/>
          <w:sz w:val="28"/>
          <w:szCs w:val="28"/>
        </w:rPr>
        <w:t>В</w:t>
      </w:r>
      <w:r w:rsidR="001B37BD">
        <w:rPr>
          <w:rFonts w:ascii="Times New Roman" w:hAnsi="Times New Roman"/>
          <w:sz w:val="28"/>
          <w:szCs w:val="28"/>
        </w:rPr>
        <w:t>озбуждено 2 дела по признакам нарушения ст. 17 Закона о защите конкуренции, находятся в стадии рассмотрения.</w:t>
      </w:r>
    </w:p>
    <w:p w:rsidR="001B37BD" w:rsidRPr="001B37BD" w:rsidRDefault="00684EFE" w:rsidP="00684EFE">
      <w:pPr>
        <w:pStyle w:val="a7"/>
        <w:widowControl w:val="0"/>
        <w:spacing w:after="0" w:line="240" w:lineRule="auto"/>
        <w:rPr>
          <w:rFonts w:ascii="Times New Roman" w:hAnsi="Times New Roman"/>
          <w:b/>
          <w:bCs/>
          <w:sz w:val="28"/>
          <w:szCs w:val="28"/>
          <w:lang w:eastAsia="ar-SA"/>
        </w:rPr>
      </w:pPr>
      <w:r>
        <w:rPr>
          <w:color w:val="FF0000"/>
        </w:rPr>
        <w:tab/>
      </w:r>
      <w:r w:rsidR="001B37BD" w:rsidRPr="001B37BD">
        <w:rPr>
          <w:rFonts w:ascii="Times New Roman" w:hAnsi="Times New Roman"/>
          <w:sz w:val="28"/>
          <w:szCs w:val="28"/>
          <w:lang w:eastAsia="ar-SA"/>
        </w:rPr>
        <w:t xml:space="preserve">Практика применения мер административной </w:t>
      </w:r>
      <w:r w:rsidR="001B37BD">
        <w:rPr>
          <w:rFonts w:ascii="Times New Roman" w:hAnsi="Times New Roman"/>
          <w:sz w:val="28"/>
          <w:szCs w:val="28"/>
          <w:lang w:eastAsia="ar-SA"/>
        </w:rPr>
        <w:t>ответственности:</w:t>
      </w:r>
    </w:p>
    <w:p w:rsidR="001B37BD" w:rsidRPr="001B37BD" w:rsidRDefault="001B37BD" w:rsidP="00684EFE">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получено  штрафов  -  130 тыс. руб.</w:t>
      </w:r>
    </w:p>
    <w:p w:rsidR="001B37BD" w:rsidRPr="001B37BD" w:rsidRDefault="001B37BD" w:rsidP="00684EFE">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14.31 КоАП РФ – не возбуждались </w:t>
      </w:r>
    </w:p>
    <w:p w:rsidR="001B37BD" w:rsidRPr="001B37BD" w:rsidRDefault="001B37BD" w:rsidP="00684EFE">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14.32 КоАП РФ -5 дел, постановления  на 135,0 </w:t>
      </w:r>
      <w:proofErr w:type="spellStart"/>
      <w:r w:rsidRPr="001B37BD">
        <w:rPr>
          <w:rFonts w:ascii="Times New Roman" w:eastAsia="Times New Roman" w:hAnsi="Times New Roman" w:cs="Times New Roman"/>
          <w:sz w:val="28"/>
          <w:szCs w:val="28"/>
          <w:lang w:eastAsia="ar-SA"/>
        </w:rPr>
        <w:t>т.р</w:t>
      </w:r>
      <w:proofErr w:type="spellEnd"/>
      <w:r w:rsidRPr="001B37BD">
        <w:rPr>
          <w:rFonts w:ascii="Times New Roman" w:eastAsia="Times New Roman" w:hAnsi="Times New Roman" w:cs="Times New Roman"/>
          <w:sz w:val="28"/>
          <w:szCs w:val="28"/>
          <w:lang w:eastAsia="ar-SA"/>
        </w:rPr>
        <w:t xml:space="preserve">. </w:t>
      </w:r>
    </w:p>
    <w:p w:rsidR="001B37BD" w:rsidRPr="001B37BD" w:rsidRDefault="001B37BD" w:rsidP="00684EFE">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9.21 КоАП РФ -3 дела в стадии рассмотрения </w:t>
      </w:r>
    </w:p>
    <w:p w:rsidR="001B37BD" w:rsidRPr="001B37BD" w:rsidRDefault="001B37BD" w:rsidP="00684EFE">
      <w:pPr>
        <w:pStyle w:val="a7"/>
        <w:widowControl w:val="0"/>
        <w:spacing w:after="0" w:line="240" w:lineRule="auto"/>
        <w:rPr>
          <w:rFonts w:ascii="Times New Roman" w:eastAsia="Times New Roman" w:hAnsi="Times New Roman" w:cs="Times New Roman"/>
          <w:sz w:val="28"/>
          <w:szCs w:val="28"/>
          <w:lang w:eastAsia="ar-SA"/>
        </w:rPr>
      </w:pPr>
      <w:r w:rsidRPr="001B37BD">
        <w:rPr>
          <w:rFonts w:ascii="Times New Roman" w:eastAsia="Times New Roman" w:hAnsi="Times New Roman" w:cs="Times New Roman"/>
          <w:sz w:val="28"/>
          <w:szCs w:val="28"/>
          <w:lang w:eastAsia="ar-SA"/>
        </w:rPr>
        <w:t xml:space="preserve"> по 19.5 КоАП РФ – не возбуждались</w:t>
      </w:r>
    </w:p>
    <w:p w:rsidR="004E079D" w:rsidRDefault="004E079D" w:rsidP="009D48C0">
      <w:pPr>
        <w:ind w:firstLine="708"/>
        <w:jc w:val="both"/>
        <w:rPr>
          <w:rFonts w:ascii="Times New Roman" w:hAnsi="Times New Roman" w:cs="Times New Roman"/>
          <w:sz w:val="26"/>
          <w:szCs w:val="26"/>
        </w:rPr>
      </w:pPr>
    </w:p>
    <w:p w:rsidR="001B37BD" w:rsidRDefault="001B37BD" w:rsidP="009D48C0">
      <w:pPr>
        <w:ind w:firstLine="708"/>
        <w:jc w:val="both"/>
        <w:rPr>
          <w:rFonts w:ascii="Times New Roman" w:hAnsi="Times New Roman" w:cs="Times New Roman"/>
          <w:sz w:val="26"/>
          <w:szCs w:val="26"/>
        </w:rPr>
      </w:pPr>
      <w:r>
        <w:rPr>
          <w:rFonts w:ascii="Times New Roman" w:hAnsi="Times New Roman" w:cs="Times New Roman"/>
          <w:sz w:val="26"/>
          <w:szCs w:val="26"/>
        </w:rPr>
        <w:t>***</w:t>
      </w:r>
    </w:p>
    <w:p w:rsidR="00BB01B1"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Антимонопольный орган установил признаки нарушения статьи 15 Федерального закона «О защите конкуренции» в действиях </w:t>
      </w:r>
      <w:r w:rsidRPr="00B03557">
        <w:rPr>
          <w:rFonts w:ascii="Times New Roman" w:hAnsi="Times New Roman" w:cs="Times New Roman"/>
          <w:sz w:val="28"/>
          <w:szCs w:val="28"/>
        </w:rPr>
        <w:t>ОГАУЗ «Детская городская больница №2»</w:t>
      </w:r>
      <w:r>
        <w:rPr>
          <w:rFonts w:ascii="Times New Roman" w:hAnsi="Times New Roman" w:cs="Times New Roman"/>
          <w:sz w:val="28"/>
          <w:szCs w:val="28"/>
        </w:rPr>
        <w:t>, создающие условия, по мнению УФАС, для ограничения конкуренции на заведомо конкурентных товарных рынках.</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Больница</w:t>
      </w:r>
      <w:r w:rsidRPr="00BF306F">
        <w:rPr>
          <w:rFonts w:ascii="Times New Roman" w:hAnsi="Times New Roman" w:cs="Times New Roman"/>
          <w:sz w:val="28"/>
          <w:szCs w:val="28"/>
        </w:rPr>
        <w:t xml:space="preserve"> осуществляло закупки в соответствии с Федеральным законом "О закупках товаров, работ, услуг отдельными видами юридических лиц" </w:t>
      </w:r>
      <w:r>
        <w:rPr>
          <w:rFonts w:ascii="Times New Roman" w:hAnsi="Times New Roman" w:cs="Times New Roman"/>
          <w:sz w:val="28"/>
          <w:szCs w:val="28"/>
        </w:rPr>
        <w:t>и собственным</w:t>
      </w:r>
      <w:r w:rsidRPr="00BF306F">
        <w:rPr>
          <w:rFonts w:ascii="Times New Roman" w:hAnsi="Times New Roman" w:cs="Times New Roman"/>
          <w:sz w:val="28"/>
          <w:szCs w:val="28"/>
        </w:rPr>
        <w:t xml:space="preserve"> Положени</w:t>
      </w:r>
      <w:r>
        <w:rPr>
          <w:rFonts w:ascii="Times New Roman" w:hAnsi="Times New Roman" w:cs="Times New Roman"/>
          <w:sz w:val="28"/>
          <w:szCs w:val="28"/>
        </w:rPr>
        <w:t>ем о закупках от 11.02.2016 г. С</w:t>
      </w:r>
      <w:r w:rsidRPr="00BF306F">
        <w:rPr>
          <w:rFonts w:ascii="Times New Roman" w:hAnsi="Times New Roman" w:cs="Times New Roman"/>
          <w:sz w:val="28"/>
          <w:szCs w:val="28"/>
        </w:rPr>
        <w:t xml:space="preserve">огласно пункту 4 главы 4 Положения </w:t>
      </w:r>
      <w:r>
        <w:rPr>
          <w:rFonts w:ascii="Times New Roman" w:hAnsi="Times New Roman" w:cs="Times New Roman"/>
          <w:sz w:val="28"/>
          <w:szCs w:val="28"/>
        </w:rPr>
        <w:t xml:space="preserve">заказчик вправе осуществлять </w:t>
      </w:r>
      <w:r w:rsidRPr="00BF306F">
        <w:rPr>
          <w:rFonts w:ascii="Times New Roman" w:hAnsi="Times New Roman" w:cs="Times New Roman"/>
          <w:sz w:val="28"/>
          <w:szCs w:val="28"/>
        </w:rPr>
        <w:t>зак</w:t>
      </w:r>
      <w:r>
        <w:rPr>
          <w:rFonts w:ascii="Times New Roman" w:hAnsi="Times New Roman" w:cs="Times New Roman"/>
          <w:sz w:val="28"/>
          <w:szCs w:val="28"/>
        </w:rPr>
        <w:t xml:space="preserve">упки у </w:t>
      </w:r>
      <w:r>
        <w:rPr>
          <w:rFonts w:ascii="Times New Roman" w:hAnsi="Times New Roman" w:cs="Times New Roman"/>
          <w:sz w:val="28"/>
          <w:szCs w:val="28"/>
        </w:rPr>
        <w:lastRenderedPageBreak/>
        <w:t xml:space="preserve">единственного поставщика, т.е. минуя процедуры конкурентного отбора, на суммы </w:t>
      </w:r>
      <w:r w:rsidRPr="00BF306F">
        <w:rPr>
          <w:rFonts w:ascii="Times New Roman" w:hAnsi="Times New Roman" w:cs="Times New Roman"/>
          <w:sz w:val="28"/>
          <w:szCs w:val="28"/>
        </w:rPr>
        <w:t xml:space="preserve">свыше 400 000 рублей </w:t>
      </w:r>
      <w:r>
        <w:rPr>
          <w:rFonts w:ascii="Times New Roman" w:hAnsi="Times New Roman" w:cs="Times New Roman"/>
          <w:sz w:val="28"/>
          <w:szCs w:val="28"/>
        </w:rPr>
        <w:t xml:space="preserve">(верхний потолок не установлен) </w:t>
      </w:r>
      <w:r w:rsidRPr="00BF306F">
        <w:rPr>
          <w:rFonts w:ascii="Times New Roman" w:hAnsi="Times New Roman" w:cs="Times New Roman"/>
          <w:sz w:val="28"/>
          <w:szCs w:val="28"/>
        </w:rPr>
        <w:t>в следующих случаях:</w:t>
      </w:r>
      <w:proofErr w:type="gramEnd"/>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F306F">
        <w:rPr>
          <w:rFonts w:ascii="Times New Roman" w:hAnsi="Times New Roman" w:cs="Times New Roman"/>
          <w:sz w:val="28"/>
          <w:szCs w:val="28"/>
        </w:rPr>
        <w:t>закупка на оказание преподавательских, медицинских,  консультационных, лабораторных услуг для пациентов;</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F306F">
        <w:rPr>
          <w:rFonts w:ascii="Times New Roman" w:hAnsi="Times New Roman" w:cs="Times New Roman"/>
          <w:sz w:val="28"/>
          <w:szCs w:val="28"/>
        </w:rPr>
        <w:t>закупка по аренде, найму жилых и нежилых помещений;</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F306F">
        <w:rPr>
          <w:rFonts w:ascii="Times New Roman" w:hAnsi="Times New Roman" w:cs="Times New Roman"/>
          <w:sz w:val="28"/>
          <w:szCs w:val="28"/>
        </w:rPr>
        <w:t>закупка на оказание услуг по организации питания для пациентов и сотрудников.</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w:t>
      </w:r>
      <w:r w:rsidRPr="00BF306F">
        <w:rPr>
          <w:rFonts w:ascii="Times New Roman" w:hAnsi="Times New Roman" w:cs="Times New Roman"/>
          <w:sz w:val="28"/>
          <w:szCs w:val="28"/>
        </w:rPr>
        <w:t xml:space="preserve">ынки оказания преподавательских, медицинских, консультационных, лабораторных услуг; услуг аренды, найма жилых и нежилых помещений; услуг по организации питания являются </w:t>
      </w:r>
      <w:r>
        <w:rPr>
          <w:rFonts w:ascii="Times New Roman" w:hAnsi="Times New Roman" w:cs="Times New Roman"/>
          <w:sz w:val="28"/>
          <w:szCs w:val="28"/>
        </w:rPr>
        <w:t xml:space="preserve">заведомо </w:t>
      </w:r>
      <w:r w:rsidRPr="00BF306F">
        <w:rPr>
          <w:rFonts w:ascii="Times New Roman" w:hAnsi="Times New Roman" w:cs="Times New Roman"/>
          <w:sz w:val="28"/>
          <w:szCs w:val="28"/>
        </w:rPr>
        <w:t>конкурентными.</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Таким образом, Больница, устано</w:t>
      </w:r>
      <w:r w:rsidRPr="00BF306F">
        <w:rPr>
          <w:rFonts w:ascii="Times New Roman" w:hAnsi="Times New Roman" w:cs="Times New Roman"/>
          <w:sz w:val="28"/>
          <w:szCs w:val="28"/>
        </w:rPr>
        <w:t>в</w:t>
      </w:r>
      <w:r>
        <w:rPr>
          <w:rFonts w:ascii="Times New Roman" w:hAnsi="Times New Roman" w:cs="Times New Roman"/>
          <w:sz w:val="28"/>
          <w:szCs w:val="28"/>
        </w:rPr>
        <w:t>ив</w:t>
      </w:r>
      <w:r w:rsidRPr="00BF306F">
        <w:rPr>
          <w:rFonts w:ascii="Times New Roman" w:hAnsi="Times New Roman" w:cs="Times New Roman"/>
          <w:sz w:val="28"/>
          <w:szCs w:val="28"/>
        </w:rPr>
        <w:t xml:space="preserve"> </w:t>
      </w:r>
      <w:r>
        <w:rPr>
          <w:rFonts w:ascii="Times New Roman" w:hAnsi="Times New Roman" w:cs="Times New Roman"/>
          <w:sz w:val="28"/>
          <w:szCs w:val="28"/>
        </w:rPr>
        <w:t>Положением</w:t>
      </w:r>
      <w:r w:rsidRPr="00BF306F">
        <w:rPr>
          <w:rFonts w:ascii="Times New Roman" w:hAnsi="Times New Roman" w:cs="Times New Roman"/>
          <w:sz w:val="28"/>
          <w:szCs w:val="28"/>
        </w:rPr>
        <w:t xml:space="preserve"> цену договора с единственным поставщиком свыше 400 тысяч рублей на конкурентных рынках, создал</w:t>
      </w:r>
      <w:r>
        <w:rPr>
          <w:rFonts w:ascii="Times New Roman" w:hAnsi="Times New Roman" w:cs="Times New Roman"/>
          <w:sz w:val="28"/>
          <w:szCs w:val="28"/>
        </w:rPr>
        <w:t>а</w:t>
      </w:r>
      <w:r w:rsidRPr="00BF306F">
        <w:rPr>
          <w:rFonts w:ascii="Times New Roman" w:hAnsi="Times New Roman" w:cs="Times New Roman"/>
          <w:sz w:val="28"/>
          <w:szCs w:val="28"/>
        </w:rPr>
        <w:t xml:space="preserve"> возможность для наступления последствий в виде недопущения, ограничения либо устранения конкуренции.</w:t>
      </w:r>
    </w:p>
    <w:p w:rsidR="00BB01B1"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Антимонопольный орган также установил, что описанная норма Положения при ее применении Больницей, привела к негативным последствиям. Так, </w:t>
      </w:r>
      <w:r w:rsidRPr="00BF306F">
        <w:rPr>
          <w:rFonts w:ascii="Times New Roman" w:hAnsi="Times New Roman" w:cs="Times New Roman"/>
          <w:sz w:val="28"/>
          <w:szCs w:val="28"/>
        </w:rPr>
        <w:t xml:space="preserve">1 апреля 2016 года ОГАУЗ «Детская городская больница №2» заключило шесть договоров на поставку продуктов питания с Обществом с ограниченной ответственностью </w:t>
      </w:r>
      <w:r>
        <w:rPr>
          <w:rFonts w:ascii="Times New Roman" w:hAnsi="Times New Roman" w:cs="Times New Roman"/>
          <w:sz w:val="28"/>
          <w:szCs w:val="28"/>
        </w:rPr>
        <w:t xml:space="preserve"> «Сибирская Торговая Компания» на поставку</w:t>
      </w:r>
      <w:r w:rsidRPr="00BF306F">
        <w:rPr>
          <w:rFonts w:ascii="Times New Roman" w:hAnsi="Times New Roman" w:cs="Times New Roman"/>
          <w:sz w:val="28"/>
          <w:szCs w:val="28"/>
        </w:rPr>
        <w:t xml:space="preserve"> продуктов питания. </w:t>
      </w:r>
      <w:r>
        <w:rPr>
          <w:rFonts w:ascii="Times New Roman" w:hAnsi="Times New Roman" w:cs="Times New Roman"/>
          <w:sz w:val="28"/>
          <w:szCs w:val="28"/>
        </w:rPr>
        <w:t>Общая стоимость договоров  – 600 000 рублей, с</w:t>
      </w:r>
      <w:r w:rsidRPr="00BF306F">
        <w:rPr>
          <w:rFonts w:ascii="Times New Roman" w:hAnsi="Times New Roman" w:cs="Times New Roman"/>
          <w:sz w:val="28"/>
          <w:szCs w:val="28"/>
        </w:rPr>
        <w:t xml:space="preserve">роки поставки -  по 31.10.2016 г., </w:t>
      </w:r>
      <w:r>
        <w:rPr>
          <w:rFonts w:ascii="Times New Roman" w:hAnsi="Times New Roman" w:cs="Times New Roman"/>
          <w:sz w:val="28"/>
          <w:szCs w:val="28"/>
        </w:rPr>
        <w:t>говорят о том, что закупки имели плановый характер и должны были, в силу законодательства, проводится на основании конкурентной публичной процедуры отбора поставщика.</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Описанные действия Больницы не соответствуют принципам</w:t>
      </w:r>
      <w:r w:rsidRPr="00BF306F">
        <w:rPr>
          <w:rFonts w:ascii="Times New Roman" w:hAnsi="Times New Roman" w:cs="Times New Roman"/>
          <w:sz w:val="28"/>
          <w:szCs w:val="28"/>
        </w:rPr>
        <w:t xml:space="preserve"> Закона № 223-ФЗ</w:t>
      </w:r>
      <w:r>
        <w:rPr>
          <w:rFonts w:ascii="Times New Roman" w:hAnsi="Times New Roman" w:cs="Times New Roman"/>
          <w:sz w:val="28"/>
          <w:szCs w:val="28"/>
        </w:rPr>
        <w:t xml:space="preserve">, к которым наряду с другими относятся: </w:t>
      </w:r>
      <w:r w:rsidRPr="00BF306F">
        <w:rPr>
          <w:rFonts w:ascii="Times New Roman" w:hAnsi="Times New Roman" w:cs="Times New Roman"/>
          <w:sz w:val="28"/>
          <w:szCs w:val="28"/>
        </w:rPr>
        <w:t>обеспечение единства экономического пространства, создание условий для своевременного и полного удовлетворения потребностей юридических лиц,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и стимулирование такого участия, развитие добросовестной конкуренции, обеспечение</w:t>
      </w:r>
      <w:proofErr w:type="gramEnd"/>
      <w:r w:rsidRPr="00BF306F">
        <w:rPr>
          <w:rFonts w:ascii="Times New Roman" w:hAnsi="Times New Roman" w:cs="Times New Roman"/>
          <w:sz w:val="28"/>
          <w:szCs w:val="28"/>
        </w:rPr>
        <w:t xml:space="preserve"> гласности и прозрачности закупки, предотвращение кор</w:t>
      </w:r>
      <w:r>
        <w:rPr>
          <w:rFonts w:ascii="Times New Roman" w:hAnsi="Times New Roman" w:cs="Times New Roman"/>
          <w:sz w:val="28"/>
          <w:szCs w:val="28"/>
        </w:rPr>
        <w:t>рупции и других злоупотреблений</w:t>
      </w:r>
      <w:r w:rsidRPr="00BF306F">
        <w:rPr>
          <w:rFonts w:ascii="Times New Roman" w:hAnsi="Times New Roman" w:cs="Times New Roman"/>
          <w:sz w:val="28"/>
          <w:szCs w:val="28"/>
        </w:rPr>
        <w:t>.</w:t>
      </w:r>
    </w:p>
    <w:p w:rsidR="00BB01B1"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w:t>
      </w:r>
      <w:r w:rsidRPr="00BF306F">
        <w:rPr>
          <w:rFonts w:ascii="Times New Roman" w:hAnsi="Times New Roman" w:cs="Times New Roman"/>
          <w:sz w:val="28"/>
          <w:szCs w:val="28"/>
        </w:rPr>
        <w:t>станавливая сумму в Положении о закупках, при которой не требуется проведения конкурсных процедур, заказчик не должен наруш</w:t>
      </w:r>
      <w:r>
        <w:rPr>
          <w:rFonts w:ascii="Times New Roman" w:hAnsi="Times New Roman" w:cs="Times New Roman"/>
          <w:sz w:val="28"/>
          <w:szCs w:val="28"/>
        </w:rPr>
        <w:t>ать</w:t>
      </w:r>
      <w:r w:rsidRPr="00BF306F">
        <w:rPr>
          <w:rFonts w:ascii="Times New Roman" w:hAnsi="Times New Roman" w:cs="Times New Roman"/>
          <w:sz w:val="28"/>
          <w:szCs w:val="28"/>
        </w:rPr>
        <w:t xml:space="preserve"> Федеральн</w:t>
      </w:r>
      <w:r>
        <w:rPr>
          <w:rFonts w:ascii="Times New Roman" w:hAnsi="Times New Roman" w:cs="Times New Roman"/>
          <w:sz w:val="28"/>
          <w:szCs w:val="28"/>
        </w:rPr>
        <w:t>ый закон</w:t>
      </w:r>
      <w:r w:rsidRPr="00BF306F">
        <w:rPr>
          <w:rFonts w:ascii="Times New Roman" w:hAnsi="Times New Roman" w:cs="Times New Roman"/>
          <w:sz w:val="28"/>
          <w:szCs w:val="28"/>
        </w:rPr>
        <w:t xml:space="preserve"> «О защите конкуренции»</w:t>
      </w:r>
      <w:r>
        <w:rPr>
          <w:rFonts w:ascii="Times New Roman" w:hAnsi="Times New Roman" w:cs="Times New Roman"/>
          <w:sz w:val="28"/>
          <w:szCs w:val="28"/>
        </w:rPr>
        <w:t>.</w:t>
      </w:r>
    </w:p>
    <w:p w:rsidR="00BB01B1" w:rsidRPr="00BF306F"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proofErr w:type="gramStart"/>
      <w:r w:rsidRPr="00BF306F">
        <w:rPr>
          <w:rFonts w:ascii="Times New Roman" w:hAnsi="Times New Roman" w:cs="Times New Roman"/>
          <w:sz w:val="28"/>
          <w:szCs w:val="28"/>
        </w:rPr>
        <w:t xml:space="preserve">Анализ содержания главы 4 Положения </w:t>
      </w:r>
      <w:r>
        <w:rPr>
          <w:rFonts w:ascii="Times New Roman" w:hAnsi="Times New Roman" w:cs="Times New Roman"/>
          <w:sz w:val="28"/>
          <w:szCs w:val="28"/>
        </w:rPr>
        <w:t>(</w:t>
      </w:r>
      <w:r w:rsidRPr="00BF306F">
        <w:rPr>
          <w:rFonts w:ascii="Times New Roman" w:hAnsi="Times New Roman" w:cs="Times New Roman"/>
          <w:sz w:val="28"/>
          <w:szCs w:val="28"/>
        </w:rPr>
        <w:t>закупки у единственного поставщика</w:t>
      </w:r>
      <w:r>
        <w:rPr>
          <w:rFonts w:ascii="Times New Roman" w:hAnsi="Times New Roman" w:cs="Times New Roman"/>
          <w:sz w:val="28"/>
          <w:szCs w:val="28"/>
        </w:rPr>
        <w:t>)</w:t>
      </w:r>
      <w:r w:rsidRPr="00BF306F">
        <w:rPr>
          <w:rFonts w:ascii="Times New Roman" w:hAnsi="Times New Roman" w:cs="Times New Roman"/>
          <w:sz w:val="28"/>
          <w:szCs w:val="28"/>
        </w:rPr>
        <w:t>, тождественности предмета договоров,</w:t>
      </w:r>
      <w:r>
        <w:rPr>
          <w:rFonts w:ascii="Times New Roman" w:hAnsi="Times New Roman" w:cs="Times New Roman"/>
          <w:sz w:val="28"/>
          <w:szCs w:val="28"/>
        </w:rPr>
        <w:t xml:space="preserve"> временного интервала, в течение</w:t>
      </w:r>
      <w:r w:rsidRPr="00BF306F">
        <w:rPr>
          <w:rFonts w:ascii="Times New Roman" w:hAnsi="Times New Roman" w:cs="Times New Roman"/>
          <w:sz w:val="28"/>
          <w:szCs w:val="28"/>
        </w:rPr>
        <w:t xml:space="preserve"> которого заключены договоры</w:t>
      </w:r>
      <w:r>
        <w:rPr>
          <w:rFonts w:ascii="Times New Roman" w:hAnsi="Times New Roman" w:cs="Times New Roman"/>
          <w:sz w:val="28"/>
          <w:szCs w:val="28"/>
        </w:rPr>
        <w:t xml:space="preserve"> поставки продуктов питания</w:t>
      </w:r>
      <w:r w:rsidRPr="00BF306F">
        <w:rPr>
          <w:rFonts w:ascii="Times New Roman" w:hAnsi="Times New Roman" w:cs="Times New Roman"/>
          <w:sz w:val="28"/>
          <w:szCs w:val="28"/>
        </w:rPr>
        <w:t xml:space="preserve">, совокупной цены договоров, сроков исполнения договоров свидетельствует о создании Положением условий для недопущения, ограничения либо устранения конкуренции, реализовавшемся в искусственном дроблении заказчиком указанных договоров с целью уклонения от проведения </w:t>
      </w:r>
      <w:r w:rsidRPr="00BF306F">
        <w:rPr>
          <w:rFonts w:ascii="Times New Roman" w:hAnsi="Times New Roman" w:cs="Times New Roman"/>
          <w:sz w:val="28"/>
          <w:szCs w:val="28"/>
        </w:rPr>
        <w:lastRenderedPageBreak/>
        <w:t>конкурентных процедур, что, в свою очередь, свидетельствует о нарушении</w:t>
      </w:r>
      <w:proofErr w:type="gramEnd"/>
      <w:r w:rsidRPr="00BF306F">
        <w:rPr>
          <w:rFonts w:ascii="Times New Roman" w:hAnsi="Times New Roman" w:cs="Times New Roman"/>
          <w:sz w:val="28"/>
          <w:szCs w:val="28"/>
        </w:rPr>
        <w:t xml:space="preserve"> принципов Закона №223-ФЗ</w:t>
      </w:r>
      <w:r>
        <w:rPr>
          <w:rFonts w:ascii="Times New Roman" w:hAnsi="Times New Roman" w:cs="Times New Roman"/>
          <w:sz w:val="28"/>
          <w:szCs w:val="28"/>
        </w:rPr>
        <w:t xml:space="preserve"> и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xml:space="preserve"> признаков нарушения части 1 статьи 15 Закона «О защите конкуренции»</w:t>
      </w:r>
      <w:r w:rsidRPr="00BF306F">
        <w:rPr>
          <w:rFonts w:ascii="Times New Roman" w:hAnsi="Times New Roman" w:cs="Times New Roman"/>
          <w:sz w:val="28"/>
          <w:szCs w:val="28"/>
        </w:rPr>
        <w:t>.</w:t>
      </w:r>
    </w:p>
    <w:p w:rsidR="00BB01B1"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F306F">
        <w:rPr>
          <w:rFonts w:ascii="Times New Roman" w:hAnsi="Times New Roman" w:cs="Times New Roman"/>
          <w:sz w:val="28"/>
          <w:szCs w:val="28"/>
        </w:rPr>
        <w:t xml:space="preserve">Статья 15 Федерального закона «О защите конкуренции» устанавливает запрет на ограничивающие конкуренцию акты и действия (бездействие) </w:t>
      </w:r>
      <w:r>
        <w:rPr>
          <w:rFonts w:ascii="Times New Roman" w:hAnsi="Times New Roman" w:cs="Times New Roman"/>
          <w:sz w:val="28"/>
          <w:szCs w:val="28"/>
        </w:rPr>
        <w:t>организаций</w:t>
      </w:r>
      <w:r w:rsidRPr="000B3216">
        <w:rPr>
          <w:rFonts w:ascii="Times New Roman" w:hAnsi="Times New Roman" w:cs="Times New Roman"/>
          <w:sz w:val="28"/>
          <w:szCs w:val="28"/>
        </w:rPr>
        <w:t>, участвующ</w:t>
      </w:r>
      <w:r>
        <w:rPr>
          <w:rFonts w:ascii="Times New Roman" w:hAnsi="Times New Roman" w:cs="Times New Roman"/>
          <w:sz w:val="28"/>
          <w:szCs w:val="28"/>
        </w:rPr>
        <w:t>их</w:t>
      </w:r>
      <w:r w:rsidRPr="000B3216">
        <w:rPr>
          <w:rFonts w:ascii="Times New Roman" w:hAnsi="Times New Roman" w:cs="Times New Roman"/>
          <w:sz w:val="28"/>
          <w:szCs w:val="28"/>
        </w:rPr>
        <w:t xml:space="preserve"> в предоставлении государственных или муниципальных услуг</w:t>
      </w:r>
      <w:r>
        <w:rPr>
          <w:rFonts w:ascii="Times New Roman" w:hAnsi="Times New Roman" w:cs="Times New Roman"/>
          <w:sz w:val="28"/>
          <w:szCs w:val="28"/>
        </w:rPr>
        <w:t xml:space="preserve">. </w:t>
      </w:r>
    </w:p>
    <w:p w:rsidR="00BB01B1" w:rsidRDefault="00BB01B1" w:rsidP="00BB01B1">
      <w:pPr>
        <w:widowControl w:val="0"/>
        <w:suppressAutoHyphens/>
        <w:autoSpaceDN w:val="0"/>
        <w:spacing w:after="0" w:line="240" w:lineRule="auto"/>
        <w:ind w:firstLine="709"/>
        <w:jc w:val="both"/>
        <w:textAlignment w:val="baseline"/>
        <w:rPr>
          <w:rFonts w:ascii="Times New Roman" w:hAnsi="Times New Roman" w:cs="Times New Roman"/>
          <w:sz w:val="28"/>
          <w:szCs w:val="28"/>
        </w:rPr>
      </w:pPr>
      <w:proofErr w:type="gramStart"/>
      <w:r w:rsidRPr="000B3216">
        <w:rPr>
          <w:rFonts w:ascii="Times New Roman" w:hAnsi="Times New Roman" w:cs="Times New Roman"/>
          <w:sz w:val="28"/>
          <w:szCs w:val="28"/>
        </w:rPr>
        <w:t>Томское</w:t>
      </w:r>
      <w:proofErr w:type="gramEnd"/>
      <w:r w:rsidRPr="000B3216">
        <w:rPr>
          <w:rFonts w:ascii="Times New Roman" w:hAnsi="Times New Roman" w:cs="Times New Roman"/>
          <w:sz w:val="28"/>
          <w:szCs w:val="28"/>
        </w:rPr>
        <w:t xml:space="preserve"> УФАС России предупре</w:t>
      </w:r>
      <w:r>
        <w:rPr>
          <w:rFonts w:ascii="Times New Roman" w:hAnsi="Times New Roman" w:cs="Times New Roman"/>
          <w:sz w:val="28"/>
          <w:szCs w:val="28"/>
        </w:rPr>
        <w:t xml:space="preserve">дило </w:t>
      </w:r>
      <w:r w:rsidRPr="000B3216">
        <w:rPr>
          <w:rFonts w:ascii="Times New Roman" w:hAnsi="Times New Roman" w:cs="Times New Roman"/>
          <w:sz w:val="28"/>
          <w:szCs w:val="28"/>
        </w:rPr>
        <w:t>ОГАУЗ «Детская городская больница №2»</w:t>
      </w:r>
      <w:r>
        <w:rPr>
          <w:rFonts w:ascii="Times New Roman" w:hAnsi="Times New Roman" w:cs="Times New Roman"/>
          <w:sz w:val="28"/>
          <w:szCs w:val="28"/>
        </w:rPr>
        <w:t xml:space="preserve"> </w:t>
      </w:r>
      <w:r w:rsidRPr="000B3216">
        <w:rPr>
          <w:rFonts w:ascii="Times New Roman" w:hAnsi="Times New Roman" w:cs="Times New Roman"/>
          <w:sz w:val="28"/>
          <w:szCs w:val="28"/>
        </w:rPr>
        <w:t>о необходимости прекращения указанных действий путем устранения причин и условий, способствовавших возникновению нарушения</w:t>
      </w:r>
      <w:r>
        <w:rPr>
          <w:rFonts w:ascii="Times New Roman" w:hAnsi="Times New Roman" w:cs="Times New Roman"/>
          <w:sz w:val="28"/>
          <w:szCs w:val="28"/>
        </w:rPr>
        <w:t>,</w:t>
      </w:r>
      <w:r w:rsidRPr="000B3216">
        <w:rPr>
          <w:rFonts w:ascii="Times New Roman" w:hAnsi="Times New Roman" w:cs="Times New Roman"/>
          <w:sz w:val="28"/>
          <w:szCs w:val="28"/>
        </w:rPr>
        <w:t xml:space="preserve"> в срок до 11</w:t>
      </w:r>
      <w:r>
        <w:rPr>
          <w:rFonts w:ascii="Times New Roman" w:hAnsi="Times New Roman" w:cs="Times New Roman"/>
          <w:sz w:val="28"/>
          <w:szCs w:val="28"/>
        </w:rPr>
        <w:t xml:space="preserve"> февраля </w:t>
      </w:r>
      <w:r w:rsidRPr="000B3216">
        <w:rPr>
          <w:rFonts w:ascii="Times New Roman" w:hAnsi="Times New Roman" w:cs="Times New Roman"/>
          <w:sz w:val="28"/>
          <w:szCs w:val="28"/>
        </w:rPr>
        <w:t>2018</w:t>
      </w:r>
      <w:r>
        <w:rPr>
          <w:rFonts w:ascii="Times New Roman" w:hAnsi="Times New Roman" w:cs="Times New Roman"/>
          <w:sz w:val="28"/>
          <w:szCs w:val="28"/>
        </w:rPr>
        <w:t xml:space="preserve"> г.</w:t>
      </w:r>
      <w:r w:rsidRPr="000B3216">
        <w:rPr>
          <w:rFonts w:ascii="Times New Roman" w:hAnsi="Times New Roman" w:cs="Times New Roman"/>
          <w:sz w:val="28"/>
          <w:szCs w:val="28"/>
        </w:rPr>
        <w:t xml:space="preserve"> сообщить о принятии мер</w:t>
      </w:r>
      <w:r>
        <w:rPr>
          <w:rFonts w:ascii="Times New Roman" w:hAnsi="Times New Roman" w:cs="Times New Roman"/>
          <w:sz w:val="28"/>
          <w:szCs w:val="28"/>
        </w:rPr>
        <w:t>.</w:t>
      </w:r>
    </w:p>
    <w:p w:rsidR="001B37BD" w:rsidRDefault="001B37BD" w:rsidP="009D48C0">
      <w:pPr>
        <w:ind w:firstLine="708"/>
        <w:jc w:val="both"/>
        <w:rPr>
          <w:rFonts w:ascii="Times New Roman" w:hAnsi="Times New Roman" w:cs="Times New Roman"/>
          <w:sz w:val="26"/>
          <w:szCs w:val="26"/>
        </w:rPr>
      </w:pPr>
    </w:p>
    <w:p w:rsidR="00BB01B1" w:rsidRDefault="00BB01B1" w:rsidP="009D48C0">
      <w:pPr>
        <w:ind w:firstLine="708"/>
        <w:jc w:val="both"/>
        <w:rPr>
          <w:rFonts w:ascii="Times New Roman" w:hAnsi="Times New Roman" w:cs="Times New Roman"/>
          <w:sz w:val="26"/>
          <w:szCs w:val="26"/>
        </w:rPr>
      </w:pPr>
      <w:r>
        <w:rPr>
          <w:rFonts w:ascii="Times New Roman" w:hAnsi="Times New Roman" w:cs="Times New Roman"/>
          <w:sz w:val="26"/>
          <w:szCs w:val="26"/>
        </w:rPr>
        <w:t>***</w:t>
      </w:r>
    </w:p>
    <w:p w:rsidR="00BB01B1" w:rsidRDefault="00BB01B1" w:rsidP="00BB01B1">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Томское УФАС России назначило наказание Главе  </w:t>
      </w:r>
      <w:proofErr w:type="spellStart"/>
      <w:r>
        <w:rPr>
          <w:rFonts w:ascii="Times New Roman" w:hAnsi="Times New Roman" w:cs="Times New Roman"/>
          <w:sz w:val="28"/>
          <w:szCs w:val="28"/>
        </w:rPr>
        <w:t>Вавиловского</w:t>
      </w:r>
      <w:proofErr w:type="spellEnd"/>
      <w:r>
        <w:rPr>
          <w:rFonts w:ascii="Times New Roman" w:hAnsi="Times New Roman" w:cs="Times New Roman"/>
          <w:sz w:val="28"/>
          <w:szCs w:val="28"/>
        </w:rPr>
        <w:t xml:space="preserve"> сельского поселения в виде штрафа за соглашение, </w:t>
      </w:r>
      <w:r w:rsidRPr="00FC11C7">
        <w:rPr>
          <w:rFonts w:ascii="Times New Roman" w:hAnsi="Times New Roman" w:cs="Times New Roman"/>
          <w:sz w:val="28"/>
          <w:szCs w:val="28"/>
        </w:rPr>
        <w:t>которое может при</w:t>
      </w:r>
      <w:r>
        <w:rPr>
          <w:rFonts w:ascii="Times New Roman" w:hAnsi="Times New Roman" w:cs="Times New Roman"/>
          <w:sz w:val="28"/>
          <w:szCs w:val="28"/>
        </w:rPr>
        <w:t>вести к недопущению, ограничению</w:t>
      </w:r>
      <w:r w:rsidRPr="00FC11C7">
        <w:rPr>
          <w:rFonts w:ascii="Times New Roman" w:hAnsi="Times New Roman" w:cs="Times New Roman"/>
          <w:sz w:val="28"/>
          <w:szCs w:val="28"/>
        </w:rPr>
        <w:t>, устранению конкуренции на рынке капитального ремонта водопроводных сетей.</w:t>
      </w:r>
    </w:p>
    <w:p w:rsidR="00BB01B1" w:rsidRDefault="00BB01B1" w:rsidP="00BB01B1">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Из обстоятельств дела: </w:t>
      </w:r>
      <w:r w:rsidRPr="00E75AE5">
        <w:rPr>
          <w:rFonts w:ascii="Times New Roman" w:hAnsi="Times New Roman" w:cs="Times New Roman"/>
          <w:sz w:val="28"/>
          <w:szCs w:val="28"/>
        </w:rPr>
        <w:t>поводом к возбуждению дел</w:t>
      </w:r>
      <w:r>
        <w:rPr>
          <w:rFonts w:ascii="Times New Roman" w:hAnsi="Times New Roman" w:cs="Times New Roman"/>
          <w:sz w:val="28"/>
          <w:szCs w:val="28"/>
        </w:rPr>
        <w:t>а</w:t>
      </w:r>
      <w:r w:rsidRPr="00E75AE5">
        <w:rPr>
          <w:rFonts w:ascii="Times New Roman" w:hAnsi="Times New Roman" w:cs="Times New Roman"/>
          <w:sz w:val="28"/>
          <w:szCs w:val="28"/>
        </w:rPr>
        <w:t xml:space="preserve"> об административн</w:t>
      </w:r>
      <w:r>
        <w:rPr>
          <w:rFonts w:ascii="Times New Roman" w:hAnsi="Times New Roman" w:cs="Times New Roman"/>
          <w:sz w:val="28"/>
          <w:szCs w:val="28"/>
        </w:rPr>
        <w:t>ом</w:t>
      </w:r>
      <w:r w:rsidRPr="00E75AE5">
        <w:rPr>
          <w:rFonts w:ascii="Times New Roman" w:hAnsi="Times New Roman" w:cs="Times New Roman"/>
          <w:sz w:val="28"/>
          <w:szCs w:val="28"/>
        </w:rPr>
        <w:t xml:space="preserve"> правонарушени</w:t>
      </w:r>
      <w:r>
        <w:rPr>
          <w:rFonts w:ascii="Times New Roman" w:hAnsi="Times New Roman" w:cs="Times New Roman"/>
          <w:sz w:val="28"/>
          <w:szCs w:val="28"/>
        </w:rPr>
        <w:t xml:space="preserve">и в отношении главы поселения послужило решение комиссии Томского УФАС России, вынесенное в ноябре 2017 года по делу о нарушении </w:t>
      </w:r>
      <w:r w:rsidRPr="00E75AE5">
        <w:rPr>
          <w:rFonts w:ascii="Times New Roman" w:hAnsi="Times New Roman" w:cs="Times New Roman"/>
          <w:sz w:val="28"/>
          <w:szCs w:val="28"/>
        </w:rPr>
        <w:t xml:space="preserve">п.1 ч.1 ст.17 </w:t>
      </w:r>
      <w:r>
        <w:rPr>
          <w:rFonts w:ascii="Times New Roman" w:hAnsi="Times New Roman" w:cs="Times New Roman"/>
          <w:sz w:val="28"/>
          <w:szCs w:val="28"/>
        </w:rPr>
        <w:t>Федерального закона «О защите конкуренции».</w:t>
      </w:r>
      <w:proofErr w:type="gramEnd"/>
    </w:p>
    <w:p w:rsidR="00BB01B1" w:rsidRDefault="00BB01B1" w:rsidP="00BB01B1">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E75AE5">
        <w:rPr>
          <w:rFonts w:ascii="Times New Roman" w:hAnsi="Times New Roman" w:cs="Times New Roman"/>
          <w:sz w:val="28"/>
          <w:szCs w:val="28"/>
        </w:rPr>
        <w:t xml:space="preserve">Решением Администрация </w:t>
      </w:r>
      <w:proofErr w:type="spellStart"/>
      <w:r w:rsidRPr="00E75AE5">
        <w:rPr>
          <w:rFonts w:ascii="Times New Roman" w:hAnsi="Times New Roman" w:cs="Times New Roman"/>
          <w:sz w:val="28"/>
          <w:szCs w:val="28"/>
        </w:rPr>
        <w:t>Вавиловского</w:t>
      </w:r>
      <w:proofErr w:type="spellEnd"/>
      <w:r w:rsidRPr="00E75A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признана</w:t>
      </w:r>
      <w:r w:rsidRPr="00E75AE5">
        <w:rPr>
          <w:rFonts w:ascii="Times New Roman" w:hAnsi="Times New Roman" w:cs="Times New Roman"/>
          <w:sz w:val="28"/>
          <w:szCs w:val="28"/>
        </w:rPr>
        <w:t xml:space="preserve"> нарушивш</w:t>
      </w:r>
      <w:r>
        <w:rPr>
          <w:rFonts w:ascii="Times New Roman" w:hAnsi="Times New Roman" w:cs="Times New Roman"/>
          <w:sz w:val="28"/>
          <w:szCs w:val="28"/>
        </w:rPr>
        <w:t>ей закон. В ходе рассмотрения данного дела глава поселения признал факт нарушения законодательства.</w:t>
      </w:r>
    </w:p>
    <w:p w:rsidR="00BB01B1" w:rsidRDefault="00BB01B1" w:rsidP="00BB01B1">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E75AE5">
        <w:rPr>
          <w:rFonts w:ascii="Times New Roman" w:hAnsi="Times New Roman" w:cs="Times New Roman"/>
          <w:sz w:val="28"/>
          <w:szCs w:val="28"/>
        </w:rPr>
        <w:t xml:space="preserve">При проведении электронного аукциона заказчиком в техническую документацию </w:t>
      </w:r>
      <w:r>
        <w:rPr>
          <w:rFonts w:ascii="Times New Roman" w:hAnsi="Times New Roman" w:cs="Times New Roman"/>
          <w:sz w:val="28"/>
          <w:szCs w:val="28"/>
        </w:rPr>
        <w:t xml:space="preserve">были </w:t>
      </w:r>
      <w:r w:rsidRPr="00E75AE5">
        <w:rPr>
          <w:rFonts w:ascii="Times New Roman" w:hAnsi="Times New Roman" w:cs="Times New Roman"/>
          <w:sz w:val="28"/>
          <w:szCs w:val="28"/>
        </w:rPr>
        <w:t xml:space="preserve">внесены конкретные характеристики поставляемой работы для того, чтобы обеспечить победу в торгах конкретному хозяйствующему субъекту. </w:t>
      </w:r>
      <w:r>
        <w:rPr>
          <w:rFonts w:ascii="Times New Roman" w:hAnsi="Times New Roman" w:cs="Times New Roman"/>
          <w:sz w:val="28"/>
          <w:szCs w:val="28"/>
        </w:rPr>
        <w:t>С</w:t>
      </w:r>
      <w:r w:rsidRPr="00E75AE5">
        <w:rPr>
          <w:rFonts w:ascii="Times New Roman" w:hAnsi="Times New Roman" w:cs="Times New Roman"/>
          <w:sz w:val="28"/>
          <w:szCs w:val="28"/>
        </w:rPr>
        <w:t xml:space="preserve">рок выполнения работ в течение 10 календарных дней с момента подписания контракта. Фактически же выполнить капитальный ремонт (замену) водопроводных сетей по переулку №1 ул. </w:t>
      </w:r>
      <w:proofErr w:type="gramStart"/>
      <w:r w:rsidRPr="00E75AE5">
        <w:rPr>
          <w:rFonts w:ascii="Times New Roman" w:hAnsi="Times New Roman" w:cs="Times New Roman"/>
          <w:sz w:val="28"/>
          <w:szCs w:val="28"/>
        </w:rPr>
        <w:t>Пролетарская</w:t>
      </w:r>
      <w:proofErr w:type="gramEnd"/>
      <w:r w:rsidRPr="00E75AE5">
        <w:rPr>
          <w:rFonts w:ascii="Times New Roman" w:hAnsi="Times New Roman" w:cs="Times New Roman"/>
          <w:sz w:val="28"/>
          <w:szCs w:val="28"/>
        </w:rPr>
        <w:t xml:space="preserve">, переулку №2 до улицы Центральная протяженностью 1000 метров в д. </w:t>
      </w:r>
      <w:proofErr w:type="spellStart"/>
      <w:r w:rsidRPr="00E75AE5">
        <w:rPr>
          <w:rFonts w:ascii="Times New Roman" w:hAnsi="Times New Roman" w:cs="Times New Roman"/>
          <w:sz w:val="28"/>
          <w:szCs w:val="28"/>
        </w:rPr>
        <w:t>Вавиловка</w:t>
      </w:r>
      <w:proofErr w:type="spellEnd"/>
      <w:r w:rsidRPr="00E75AE5">
        <w:rPr>
          <w:rFonts w:ascii="Times New Roman" w:hAnsi="Times New Roman" w:cs="Times New Roman"/>
          <w:sz w:val="28"/>
          <w:szCs w:val="28"/>
        </w:rPr>
        <w:t xml:space="preserve"> в пределах данного срока невозможно.</w:t>
      </w:r>
    </w:p>
    <w:p w:rsidR="00BB01B1" w:rsidRDefault="00BB01B1" w:rsidP="00BB01B1">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Контракт на капитальный ремонт водопроводных сетей глава поселения заключил 19.07.2016 г. с ООО «РСУ-20», а уже 25.07.2016 г. сторонами подписан акт выполненных работ. Цена контракта составила чуть более миллиона рублей. Фактически же работы по ремонту водопровода были осуществлены еще до заключения контракта.</w:t>
      </w:r>
    </w:p>
    <w:p w:rsidR="00BB01B1" w:rsidRDefault="00BB01B1" w:rsidP="00BB01B1">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Штраф составил 20 тысяч рублей.</w:t>
      </w:r>
    </w:p>
    <w:p w:rsidR="001B37BD" w:rsidRDefault="001B37BD" w:rsidP="009D48C0">
      <w:pPr>
        <w:ind w:firstLine="708"/>
        <w:jc w:val="both"/>
        <w:rPr>
          <w:rFonts w:ascii="Times New Roman" w:hAnsi="Times New Roman" w:cs="Times New Roman"/>
          <w:sz w:val="26"/>
          <w:szCs w:val="26"/>
        </w:rPr>
      </w:pPr>
    </w:p>
    <w:p w:rsidR="00390B67" w:rsidRDefault="00390B67" w:rsidP="009D48C0">
      <w:pPr>
        <w:ind w:firstLine="708"/>
        <w:jc w:val="both"/>
        <w:rPr>
          <w:rFonts w:ascii="Times New Roman" w:hAnsi="Times New Roman" w:cs="Times New Roman"/>
          <w:sz w:val="26"/>
          <w:szCs w:val="26"/>
        </w:rPr>
      </w:pPr>
      <w:r>
        <w:rPr>
          <w:rFonts w:ascii="Times New Roman" w:hAnsi="Times New Roman" w:cs="Times New Roman"/>
          <w:sz w:val="26"/>
          <w:szCs w:val="26"/>
        </w:rPr>
        <w:t>***</w:t>
      </w:r>
    </w:p>
    <w:p w:rsidR="00390B67" w:rsidRPr="00D66743" w:rsidRDefault="00390B67" w:rsidP="00390B67">
      <w:pPr>
        <w:widowControl w:val="0"/>
        <w:tabs>
          <w:tab w:val="left" w:pos="705"/>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gramStart"/>
      <w:r w:rsidRPr="00D66743">
        <w:rPr>
          <w:rFonts w:ascii="Times New Roman" w:hAnsi="Times New Roman" w:cs="Times New Roman"/>
          <w:sz w:val="28"/>
          <w:szCs w:val="28"/>
        </w:rPr>
        <w:t>То</w:t>
      </w:r>
      <w:r>
        <w:rPr>
          <w:rFonts w:ascii="Times New Roman" w:hAnsi="Times New Roman" w:cs="Times New Roman"/>
          <w:sz w:val="28"/>
          <w:szCs w:val="28"/>
        </w:rPr>
        <w:t>мское</w:t>
      </w:r>
      <w:proofErr w:type="gramEnd"/>
      <w:r>
        <w:rPr>
          <w:rFonts w:ascii="Times New Roman" w:hAnsi="Times New Roman" w:cs="Times New Roman"/>
          <w:sz w:val="28"/>
          <w:szCs w:val="28"/>
        </w:rPr>
        <w:t xml:space="preserve"> УФАС России, выявив признаки нарушения Федерального </w:t>
      </w:r>
      <w:r>
        <w:rPr>
          <w:rFonts w:ascii="Times New Roman" w:hAnsi="Times New Roman" w:cs="Times New Roman"/>
          <w:sz w:val="28"/>
          <w:szCs w:val="28"/>
        </w:rPr>
        <w:lastRenderedPageBreak/>
        <w:t xml:space="preserve">закона «О защите конкуренции», предупредило Администрацию </w:t>
      </w:r>
      <w:proofErr w:type="spellStart"/>
      <w:r>
        <w:rPr>
          <w:rFonts w:ascii="Times New Roman" w:hAnsi="Times New Roman" w:cs="Times New Roman"/>
          <w:sz w:val="28"/>
          <w:szCs w:val="28"/>
        </w:rPr>
        <w:t>Шегарского</w:t>
      </w:r>
      <w:proofErr w:type="spellEnd"/>
      <w:r>
        <w:rPr>
          <w:rFonts w:ascii="Times New Roman" w:hAnsi="Times New Roman" w:cs="Times New Roman"/>
          <w:sz w:val="28"/>
          <w:szCs w:val="28"/>
        </w:rPr>
        <w:t xml:space="preserve"> сельского поселения  о необходимости соблюдать требования антимонопольного законодательства.</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Нарушения были выявлены по результатам </w:t>
      </w:r>
      <w:r w:rsidRPr="00D66743">
        <w:rPr>
          <w:rFonts w:ascii="Times New Roman" w:hAnsi="Times New Roman" w:cs="Times New Roman"/>
          <w:sz w:val="28"/>
          <w:szCs w:val="28"/>
        </w:rPr>
        <w:t>планов</w:t>
      </w:r>
      <w:r>
        <w:rPr>
          <w:rFonts w:ascii="Times New Roman" w:hAnsi="Times New Roman" w:cs="Times New Roman"/>
          <w:sz w:val="28"/>
          <w:szCs w:val="28"/>
        </w:rPr>
        <w:t>ой</w:t>
      </w:r>
      <w:r w:rsidRPr="00D66743">
        <w:rPr>
          <w:rFonts w:ascii="Times New Roman" w:hAnsi="Times New Roman" w:cs="Times New Roman"/>
          <w:sz w:val="28"/>
          <w:szCs w:val="28"/>
        </w:rPr>
        <w:t xml:space="preserve"> выездн</w:t>
      </w:r>
      <w:r>
        <w:rPr>
          <w:rFonts w:ascii="Times New Roman" w:hAnsi="Times New Roman" w:cs="Times New Roman"/>
          <w:sz w:val="28"/>
          <w:szCs w:val="28"/>
        </w:rPr>
        <w:t xml:space="preserve">ой проверки, проведенной в ноябре-декабре 2017 года. Так, установлено, </w:t>
      </w:r>
      <w:r w:rsidRPr="00D66743">
        <w:rPr>
          <w:rFonts w:ascii="Times New Roman" w:hAnsi="Times New Roman" w:cs="Times New Roman"/>
          <w:sz w:val="28"/>
          <w:szCs w:val="28"/>
        </w:rPr>
        <w:t>что за 2016-2017 год</w:t>
      </w:r>
      <w:r>
        <w:rPr>
          <w:rFonts w:ascii="Times New Roman" w:hAnsi="Times New Roman" w:cs="Times New Roman"/>
          <w:sz w:val="28"/>
          <w:szCs w:val="28"/>
        </w:rPr>
        <w:t>ы</w:t>
      </w:r>
      <w:r w:rsidRPr="00D66743">
        <w:rPr>
          <w:rFonts w:ascii="Times New Roman" w:hAnsi="Times New Roman" w:cs="Times New Roman"/>
          <w:sz w:val="28"/>
          <w:szCs w:val="28"/>
        </w:rPr>
        <w:t xml:space="preserve"> Администрацией поселения на основании пункта 4 части 1 статьи 93 Ф</w:t>
      </w:r>
      <w:r>
        <w:rPr>
          <w:rFonts w:ascii="Times New Roman" w:hAnsi="Times New Roman" w:cs="Times New Roman"/>
          <w:sz w:val="28"/>
          <w:szCs w:val="28"/>
        </w:rPr>
        <w:t xml:space="preserve">З </w:t>
      </w:r>
      <w:r w:rsidRPr="00D6674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заключены муниципальные контракты на выполнение работ с единственным поставщиком, а именно:</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1.</w:t>
      </w:r>
      <w:r w:rsidRPr="00D66743">
        <w:rPr>
          <w:rFonts w:ascii="Times New Roman" w:hAnsi="Times New Roman" w:cs="Times New Roman"/>
          <w:sz w:val="28"/>
          <w:szCs w:val="28"/>
        </w:rPr>
        <w:tab/>
        <w:t>01.11.2017 и 02.11.2017 с ООО «НСК Строитель» всего на общую сумму 199 900 руб.</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2.</w:t>
      </w:r>
      <w:r w:rsidRPr="00D66743">
        <w:rPr>
          <w:rFonts w:ascii="Times New Roman" w:hAnsi="Times New Roman" w:cs="Times New Roman"/>
          <w:sz w:val="28"/>
          <w:szCs w:val="28"/>
        </w:rPr>
        <w:tab/>
        <w:t xml:space="preserve">13.07.2017 </w:t>
      </w:r>
      <w:r>
        <w:rPr>
          <w:rFonts w:ascii="Times New Roman" w:hAnsi="Times New Roman" w:cs="Times New Roman"/>
          <w:sz w:val="28"/>
          <w:szCs w:val="28"/>
        </w:rPr>
        <w:t>два контракта</w:t>
      </w:r>
      <w:r w:rsidRPr="00D66743">
        <w:rPr>
          <w:rFonts w:ascii="Times New Roman" w:hAnsi="Times New Roman" w:cs="Times New Roman"/>
          <w:sz w:val="28"/>
          <w:szCs w:val="28"/>
        </w:rPr>
        <w:t xml:space="preserve"> с ООО «Инженерный центр «</w:t>
      </w:r>
      <w:proofErr w:type="spellStart"/>
      <w:r w:rsidRPr="00D66743">
        <w:rPr>
          <w:rFonts w:ascii="Times New Roman" w:hAnsi="Times New Roman" w:cs="Times New Roman"/>
          <w:sz w:val="28"/>
          <w:szCs w:val="28"/>
        </w:rPr>
        <w:t>Теплоуниверсал</w:t>
      </w:r>
      <w:proofErr w:type="spellEnd"/>
      <w:r w:rsidRPr="00D66743">
        <w:rPr>
          <w:rFonts w:ascii="Times New Roman" w:hAnsi="Times New Roman" w:cs="Times New Roman"/>
          <w:sz w:val="28"/>
          <w:szCs w:val="28"/>
        </w:rPr>
        <w:t>» всего на общую сумму 197 671,59 руб.</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3.</w:t>
      </w:r>
      <w:r w:rsidRPr="00D66743">
        <w:rPr>
          <w:rFonts w:ascii="Times New Roman" w:hAnsi="Times New Roman" w:cs="Times New Roman"/>
          <w:sz w:val="28"/>
          <w:szCs w:val="28"/>
        </w:rPr>
        <w:tab/>
        <w:t xml:space="preserve">24.02.2016 </w:t>
      </w:r>
      <w:r>
        <w:rPr>
          <w:rFonts w:ascii="Times New Roman" w:hAnsi="Times New Roman" w:cs="Times New Roman"/>
          <w:sz w:val="28"/>
          <w:szCs w:val="28"/>
        </w:rPr>
        <w:t>два контракта</w:t>
      </w:r>
      <w:r w:rsidRPr="00D66743">
        <w:rPr>
          <w:rFonts w:ascii="Times New Roman" w:hAnsi="Times New Roman" w:cs="Times New Roman"/>
          <w:sz w:val="28"/>
          <w:szCs w:val="28"/>
        </w:rPr>
        <w:t xml:space="preserve"> с ООО «Бюро кадастровых инженеров» всего на общую сумму 122 336 руб.</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4.</w:t>
      </w:r>
      <w:r w:rsidRPr="00D66743">
        <w:rPr>
          <w:rFonts w:ascii="Times New Roman" w:hAnsi="Times New Roman" w:cs="Times New Roman"/>
          <w:sz w:val="28"/>
          <w:szCs w:val="28"/>
        </w:rPr>
        <w:tab/>
        <w:t xml:space="preserve">24.02.2016 </w:t>
      </w:r>
      <w:r>
        <w:rPr>
          <w:rFonts w:ascii="Times New Roman" w:hAnsi="Times New Roman" w:cs="Times New Roman"/>
          <w:sz w:val="28"/>
          <w:szCs w:val="28"/>
        </w:rPr>
        <w:t>два контракта</w:t>
      </w:r>
      <w:r w:rsidRPr="00D66743">
        <w:rPr>
          <w:rFonts w:ascii="Times New Roman" w:hAnsi="Times New Roman" w:cs="Times New Roman"/>
          <w:sz w:val="28"/>
          <w:szCs w:val="28"/>
        </w:rPr>
        <w:t xml:space="preserve"> с ИП Шинкаренко О.Ф. всего на общую сумму 199 800 руб.</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5.</w:t>
      </w:r>
      <w:r w:rsidRPr="00D66743">
        <w:rPr>
          <w:rFonts w:ascii="Times New Roman" w:hAnsi="Times New Roman" w:cs="Times New Roman"/>
          <w:sz w:val="28"/>
          <w:szCs w:val="28"/>
        </w:rPr>
        <w:tab/>
      </w:r>
      <w:r>
        <w:rPr>
          <w:rFonts w:ascii="Times New Roman" w:hAnsi="Times New Roman" w:cs="Times New Roman"/>
          <w:sz w:val="28"/>
          <w:szCs w:val="28"/>
        </w:rPr>
        <w:t xml:space="preserve">24.02.2016 два контракта </w:t>
      </w:r>
      <w:r w:rsidRPr="00D66743">
        <w:rPr>
          <w:rFonts w:ascii="Times New Roman" w:hAnsi="Times New Roman" w:cs="Times New Roman"/>
          <w:sz w:val="28"/>
          <w:szCs w:val="28"/>
        </w:rPr>
        <w:t xml:space="preserve">с ООО «СНПО </w:t>
      </w:r>
      <w:proofErr w:type="spellStart"/>
      <w:r w:rsidRPr="00D66743">
        <w:rPr>
          <w:rFonts w:ascii="Times New Roman" w:hAnsi="Times New Roman" w:cs="Times New Roman"/>
          <w:sz w:val="28"/>
          <w:szCs w:val="28"/>
        </w:rPr>
        <w:t>ТомГеопроект</w:t>
      </w:r>
      <w:proofErr w:type="spellEnd"/>
      <w:r w:rsidRPr="00D66743">
        <w:rPr>
          <w:rFonts w:ascii="Times New Roman" w:hAnsi="Times New Roman" w:cs="Times New Roman"/>
          <w:sz w:val="28"/>
          <w:szCs w:val="28"/>
        </w:rPr>
        <w:t>» всего на общую сумму 199 000 руб.</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6.</w:t>
      </w:r>
      <w:r w:rsidRPr="00D66743">
        <w:rPr>
          <w:rFonts w:ascii="Times New Roman" w:hAnsi="Times New Roman" w:cs="Times New Roman"/>
          <w:sz w:val="28"/>
          <w:szCs w:val="28"/>
        </w:rPr>
        <w:tab/>
        <w:t>05.05.2016</w:t>
      </w:r>
      <w:r>
        <w:rPr>
          <w:rFonts w:ascii="Times New Roman" w:hAnsi="Times New Roman" w:cs="Times New Roman"/>
          <w:sz w:val="28"/>
          <w:szCs w:val="28"/>
        </w:rPr>
        <w:t xml:space="preserve"> четыре контракта</w:t>
      </w:r>
      <w:r w:rsidRPr="00D66743">
        <w:rPr>
          <w:rFonts w:ascii="Times New Roman" w:hAnsi="Times New Roman" w:cs="Times New Roman"/>
          <w:sz w:val="28"/>
          <w:szCs w:val="28"/>
        </w:rPr>
        <w:t xml:space="preserve"> с ИП </w:t>
      </w:r>
      <w:proofErr w:type="spellStart"/>
      <w:r w:rsidRPr="00D66743">
        <w:rPr>
          <w:rFonts w:ascii="Times New Roman" w:hAnsi="Times New Roman" w:cs="Times New Roman"/>
          <w:sz w:val="28"/>
          <w:szCs w:val="28"/>
        </w:rPr>
        <w:t>Хоциловская</w:t>
      </w:r>
      <w:proofErr w:type="spellEnd"/>
      <w:r w:rsidRPr="00D66743">
        <w:rPr>
          <w:rFonts w:ascii="Times New Roman" w:hAnsi="Times New Roman" w:cs="Times New Roman"/>
          <w:sz w:val="28"/>
          <w:szCs w:val="28"/>
        </w:rPr>
        <w:t xml:space="preserve"> И.</w:t>
      </w:r>
      <w:proofErr w:type="gramStart"/>
      <w:r w:rsidRPr="00D66743">
        <w:rPr>
          <w:rFonts w:ascii="Times New Roman" w:hAnsi="Times New Roman" w:cs="Times New Roman"/>
          <w:sz w:val="28"/>
          <w:szCs w:val="28"/>
        </w:rPr>
        <w:t>В</w:t>
      </w:r>
      <w:proofErr w:type="gramEnd"/>
      <w:r w:rsidRPr="00D66743">
        <w:rPr>
          <w:rFonts w:ascii="Times New Roman" w:hAnsi="Times New Roman" w:cs="Times New Roman"/>
          <w:sz w:val="28"/>
          <w:szCs w:val="28"/>
        </w:rPr>
        <w:t xml:space="preserve"> всего на общую сумму 299 154 руб.</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7.</w:t>
      </w:r>
      <w:r w:rsidRPr="00D66743">
        <w:rPr>
          <w:rFonts w:ascii="Times New Roman" w:hAnsi="Times New Roman" w:cs="Times New Roman"/>
          <w:sz w:val="28"/>
          <w:szCs w:val="28"/>
        </w:rPr>
        <w:tab/>
        <w:t xml:space="preserve">01.03.2016 </w:t>
      </w:r>
      <w:r>
        <w:rPr>
          <w:rFonts w:ascii="Times New Roman" w:hAnsi="Times New Roman" w:cs="Times New Roman"/>
          <w:sz w:val="28"/>
          <w:szCs w:val="28"/>
        </w:rPr>
        <w:t>два контракта</w:t>
      </w:r>
      <w:r w:rsidRPr="00D66743">
        <w:rPr>
          <w:rFonts w:ascii="Times New Roman" w:hAnsi="Times New Roman" w:cs="Times New Roman"/>
          <w:sz w:val="28"/>
          <w:szCs w:val="28"/>
        </w:rPr>
        <w:t xml:space="preserve"> с ООО «</w:t>
      </w:r>
      <w:proofErr w:type="spellStart"/>
      <w:r w:rsidRPr="00D66743">
        <w:rPr>
          <w:rFonts w:ascii="Times New Roman" w:hAnsi="Times New Roman" w:cs="Times New Roman"/>
          <w:sz w:val="28"/>
          <w:szCs w:val="28"/>
        </w:rPr>
        <w:t>Акватех</w:t>
      </w:r>
      <w:proofErr w:type="spellEnd"/>
      <w:r w:rsidRPr="00D66743">
        <w:rPr>
          <w:rFonts w:ascii="Times New Roman" w:hAnsi="Times New Roman" w:cs="Times New Roman"/>
          <w:sz w:val="28"/>
          <w:szCs w:val="28"/>
        </w:rPr>
        <w:t xml:space="preserve"> +» всего на общую сумму 199 560 руб.</w:t>
      </w:r>
    </w:p>
    <w:p w:rsidR="00390B67"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Антимонопольный орган пришел к выводу, что </w:t>
      </w:r>
      <w:r w:rsidRPr="00D66743">
        <w:rPr>
          <w:rFonts w:ascii="Times New Roman" w:hAnsi="Times New Roman" w:cs="Times New Roman"/>
          <w:sz w:val="28"/>
          <w:szCs w:val="28"/>
        </w:rPr>
        <w:t>заключенные муниципальные контракты образуют одну, искусственно раздробленную и оформленную несколькими контрактами сделку</w:t>
      </w:r>
      <w:r>
        <w:rPr>
          <w:rFonts w:ascii="Times New Roman" w:hAnsi="Times New Roman" w:cs="Times New Roman"/>
          <w:sz w:val="28"/>
          <w:szCs w:val="28"/>
        </w:rPr>
        <w:t>.</w:t>
      </w:r>
      <w:r w:rsidRPr="00D66743">
        <w:rPr>
          <w:rFonts w:ascii="Times New Roman" w:hAnsi="Times New Roman" w:cs="Times New Roman"/>
          <w:sz w:val="28"/>
          <w:szCs w:val="28"/>
        </w:rPr>
        <w:t xml:space="preserve"> </w:t>
      </w:r>
      <w:r>
        <w:rPr>
          <w:rFonts w:ascii="Times New Roman" w:hAnsi="Times New Roman" w:cs="Times New Roman"/>
          <w:sz w:val="28"/>
          <w:szCs w:val="28"/>
        </w:rPr>
        <w:t>Д</w:t>
      </w:r>
      <w:r w:rsidRPr="00D66743">
        <w:rPr>
          <w:rFonts w:ascii="Times New Roman" w:hAnsi="Times New Roman" w:cs="Times New Roman"/>
          <w:sz w:val="28"/>
          <w:szCs w:val="28"/>
        </w:rPr>
        <w:t xml:space="preserve">робление единой закупки на группу идентичных, сумма по каждой из которых не превышает предусмотренного законом ограничения </w:t>
      </w:r>
      <w:r>
        <w:rPr>
          <w:rFonts w:ascii="Times New Roman" w:hAnsi="Times New Roman" w:cs="Times New Roman"/>
          <w:sz w:val="28"/>
          <w:szCs w:val="28"/>
        </w:rPr>
        <w:t xml:space="preserve">в сто тысяч рублей </w:t>
      </w:r>
      <w:r w:rsidRPr="00D66743">
        <w:rPr>
          <w:rFonts w:ascii="Times New Roman" w:hAnsi="Times New Roman" w:cs="Times New Roman"/>
          <w:sz w:val="28"/>
          <w:szCs w:val="28"/>
        </w:rPr>
        <w:t xml:space="preserve">(п. 4 ч. 1 ст. 93 Закон № 44-ФЗ), свидетельствует о намерении уйти от соблюдения конкурсных процедур. </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2D29CA">
        <w:rPr>
          <w:rFonts w:ascii="Times New Roman" w:hAnsi="Times New Roman" w:cs="Times New Roman"/>
          <w:sz w:val="28"/>
          <w:szCs w:val="28"/>
        </w:rPr>
        <w:t xml:space="preserve">Администрацией </w:t>
      </w:r>
      <w:proofErr w:type="spellStart"/>
      <w:r w:rsidRPr="002D29CA">
        <w:rPr>
          <w:rFonts w:ascii="Times New Roman" w:hAnsi="Times New Roman" w:cs="Times New Roman"/>
          <w:sz w:val="28"/>
          <w:szCs w:val="28"/>
        </w:rPr>
        <w:t>Шегарского</w:t>
      </w:r>
      <w:proofErr w:type="spellEnd"/>
      <w:r w:rsidRPr="002D29CA">
        <w:rPr>
          <w:rFonts w:ascii="Times New Roman" w:hAnsi="Times New Roman" w:cs="Times New Roman"/>
          <w:sz w:val="28"/>
          <w:szCs w:val="28"/>
        </w:rPr>
        <w:t xml:space="preserve"> сельского поселения нарушены требования части 1, 5 статьи 24 Закона № 44-ФЗ, а именно, </w:t>
      </w:r>
      <w:r>
        <w:rPr>
          <w:rFonts w:ascii="Times New Roman" w:hAnsi="Times New Roman" w:cs="Times New Roman"/>
          <w:sz w:val="28"/>
          <w:szCs w:val="28"/>
        </w:rPr>
        <w:t>неверно выбран способ определения поставщика</w:t>
      </w:r>
      <w:r w:rsidRPr="002D29CA">
        <w:rPr>
          <w:rFonts w:ascii="Times New Roman" w:hAnsi="Times New Roman" w:cs="Times New Roman"/>
          <w:sz w:val="28"/>
          <w:szCs w:val="28"/>
        </w:rPr>
        <w:t xml:space="preserve">, </w:t>
      </w:r>
      <w:r>
        <w:rPr>
          <w:rFonts w:ascii="Times New Roman" w:hAnsi="Times New Roman" w:cs="Times New Roman"/>
          <w:sz w:val="28"/>
          <w:szCs w:val="28"/>
        </w:rPr>
        <w:t>что может привести</w:t>
      </w:r>
      <w:r w:rsidRPr="002D29CA">
        <w:rPr>
          <w:rFonts w:ascii="Times New Roman" w:hAnsi="Times New Roman" w:cs="Times New Roman"/>
          <w:sz w:val="28"/>
          <w:szCs w:val="28"/>
        </w:rPr>
        <w:t xml:space="preserve"> к ограничению конкуренции</w:t>
      </w:r>
    </w:p>
    <w:p w:rsidR="00390B67" w:rsidRPr="00D66743"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D66743">
        <w:rPr>
          <w:rFonts w:ascii="Times New Roman" w:hAnsi="Times New Roman" w:cs="Times New Roman"/>
          <w:sz w:val="28"/>
          <w:szCs w:val="28"/>
        </w:rPr>
        <w:t xml:space="preserve">Статья 15 Закона о защите конкуренции устанавливает запрет на ограничивающие конкуренцию акты и действия (бездействие) </w:t>
      </w:r>
      <w:r>
        <w:rPr>
          <w:rFonts w:ascii="Times New Roman" w:hAnsi="Times New Roman" w:cs="Times New Roman"/>
          <w:sz w:val="28"/>
          <w:szCs w:val="28"/>
        </w:rPr>
        <w:t>органов власти</w:t>
      </w:r>
      <w:r w:rsidRPr="00D66743">
        <w:rPr>
          <w:rFonts w:ascii="Times New Roman" w:hAnsi="Times New Roman" w:cs="Times New Roman"/>
          <w:sz w:val="28"/>
          <w:szCs w:val="28"/>
        </w:rPr>
        <w:t>, которые приводят или могут привести к недопущению, ограничению, устранению конкуренции.</w:t>
      </w:r>
    </w:p>
    <w:p w:rsidR="00390B67" w:rsidRDefault="00390B67" w:rsidP="00390B67">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УФАС предупредило Администрацию</w:t>
      </w:r>
      <w:r w:rsidRPr="00D66743">
        <w:rPr>
          <w:rFonts w:ascii="Times New Roman" w:hAnsi="Times New Roman" w:cs="Times New Roman"/>
          <w:sz w:val="28"/>
          <w:szCs w:val="28"/>
        </w:rPr>
        <w:t xml:space="preserve"> </w:t>
      </w:r>
      <w:proofErr w:type="spellStart"/>
      <w:r w:rsidRPr="00D66743">
        <w:rPr>
          <w:rFonts w:ascii="Times New Roman" w:hAnsi="Times New Roman" w:cs="Times New Roman"/>
          <w:sz w:val="28"/>
          <w:szCs w:val="28"/>
        </w:rPr>
        <w:t>Шегарского</w:t>
      </w:r>
      <w:proofErr w:type="spellEnd"/>
      <w:r w:rsidRPr="00D6674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A580A">
        <w:rPr>
          <w:rFonts w:ascii="Times New Roman" w:hAnsi="Times New Roman" w:cs="Times New Roman"/>
          <w:sz w:val="28"/>
          <w:szCs w:val="28"/>
        </w:rPr>
        <w:t xml:space="preserve">о необходимости прекращения </w:t>
      </w:r>
      <w:r>
        <w:rPr>
          <w:rFonts w:ascii="Times New Roman" w:hAnsi="Times New Roman" w:cs="Times New Roman"/>
          <w:sz w:val="28"/>
          <w:szCs w:val="28"/>
        </w:rPr>
        <w:t>описанных действий</w:t>
      </w:r>
      <w:r w:rsidRPr="008A580A">
        <w:rPr>
          <w:rFonts w:ascii="Times New Roman" w:hAnsi="Times New Roman" w:cs="Times New Roman"/>
          <w:sz w:val="28"/>
          <w:szCs w:val="28"/>
        </w:rPr>
        <w:t xml:space="preserve"> путем устранения причин и условий, способствовавших </w:t>
      </w:r>
      <w:r>
        <w:rPr>
          <w:rFonts w:ascii="Times New Roman" w:hAnsi="Times New Roman" w:cs="Times New Roman"/>
          <w:sz w:val="28"/>
          <w:szCs w:val="28"/>
        </w:rPr>
        <w:t>возникновению такого нарушения. Предупреждение должно быть исполнено в срок до 12 февраля 2018 года.</w:t>
      </w:r>
    </w:p>
    <w:p w:rsidR="00390B67" w:rsidRDefault="00390B67" w:rsidP="009D48C0">
      <w:pPr>
        <w:ind w:firstLine="708"/>
        <w:jc w:val="both"/>
        <w:rPr>
          <w:rFonts w:ascii="Times New Roman" w:hAnsi="Times New Roman" w:cs="Times New Roman"/>
          <w:sz w:val="26"/>
          <w:szCs w:val="26"/>
        </w:rPr>
      </w:pPr>
    </w:p>
    <w:p w:rsidR="00701988" w:rsidRPr="0007253E" w:rsidRDefault="00C16454" w:rsidP="0007253E">
      <w:pPr>
        <w:pStyle w:val="ConsPlusNormal"/>
        <w:ind w:firstLine="709"/>
        <w:jc w:val="both"/>
        <w:rPr>
          <w:rFonts w:ascii="Times New Roman" w:eastAsia="Times New Roman" w:hAnsi="Times New Roman" w:cs="Times New Roman"/>
          <w:sz w:val="28"/>
          <w:szCs w:val="28"/>
          <w:lang w:eastAsia="ru-RU"/>
        </w:rPr>
      </w:pPr>
      <w:r w:rsidRPr="0007253E">
        <w:rPr>
          <w:rFonts w:ascii="Times New Roman" w:eastAsia="Times New Roman" w:hAnsi="Times New Roman" w:cs="Times New Roman"/>
          <w:sz w:val="28"/>
          <w:szCs w:val="28"/>
          <w:lang w:eastAsia="ru-RU"/>
        </w:rPr>
        <w:lastRenderedPageBreak/>
        <w:t xml:space="preserve">Контроль за рекламной деятельностью является не менее важным направлением деятельности </w:t>
      </w:r>
      <w:proofErr w:type="gramStart"/>
      <w:r w:rsidR="00701988" w:rsidRPr="0007253E">
        <w:rPr>
          <w:rFonts w:ascii="Times New Roman" w:eastAsia="Times New Roman" w:hAnsi="Times New Roman" w:cs="Times New Roman"/>
          <w:sz w:val="28"/>
          <w:szCs w:val="28"/>
          <w:lang w:eastAsia="ru-RU"/>
        </w:rPr>
        <w:t>Томского</w:t>
      </w:r>
      <w:proofErr w:type="gramEnd"/>
      <w:r w:rsidR="00701988" w:rsidRPr="0007253E">
        <w:rPr>
          <w:rFonts w:ascii="Times New Roman" w:eastAsia="Times New Roman" w:hAnsi="Times New Roman" w:cs="Times New Roman"/>
          <w:sz w:val="28"/>
          <w:szCs w:val="28"/>
          <w:lang w:eastAsia="ru-RU"/>
        </w:rPr>
        <w:t xml:space="preserve"> УФАС</w:t>
      </w:r>
      <w:r w:rsidRPr="0007253E">
        <w:rPr>
          <w:rFonts w:ascii="Times New Roman" w:eastAsia="Times New Roman" w:hAnsi="Times New Roman" w:cs="Times New Roman"/>
          <w:sz w:val="28"/>
          <w:szCs w:val="28"/>
          <w:lang w:eastAsia="ru-RU"/>
        </w:rPr>
        <w:t xml:space="preserve"> России. </w:t>
      </w:r>
    </w:p>
    <w:p w:rsidR="00A84216" w:rsidRPr="00390B67" w:rsidRDefault="00C16454" w:rsidP="0065496C">
      <w:pPr>
        <w:spacing w:after="0" w:line="240" w:lineRule="auto"/>
        <w:ind w:firstLine="709"/>
        <w:jc w:val="both"/>
        <w:rPr>
          <w:rFonts w:ascii="Times New Roman" w:hAnsi="Times New Roman" w:cs="Times New Roman"/>
          <w:sz w:val="28"/>
          <w:szCs w:val="28"/>
        </w:rPr>
      </w:pPr>
      <w:r w:rsidRPr="00390B67">
        <w:rPr>
          <w:rFonts w:ascii="Times New Roman" w:hAnsi="Times New Roman" w:cs="Times New Roman"/>
          <w:sz w:val="28"/>
          <w:szCs w:val="28"/>
        </w:rPr>
        <w:t xml:space="preserve">За </w:t>
      </w:r>
      <w:r w:rsidR="00701988" w:rsidRPr="00390B67">
        <w:rPr>
          <w:rFonts w:ascii="Times New Roman" w:hAnsi="Times New Roman" w:cs="Times New Roman"/>
          <w:sz w:val="28"/>
          <w:szCs w:val="28"/>
        </w:rPr>
        <w:t xml:space="preserve">1 квартал </w:t>
      </w:r>
      <w:r w:rsidRPr="00390B67">
        <w:rPr>
          <w:rFonts w:ascii="Times New Roman" w:hAnsi="Times New Roman" w:cs="Times New Roman"/>
          <w:sz w:val="28"/>
          <w:szCs w:val="28"/>
        </w:rPr>
        <w:t>201</w:t>
      </w:r>
      <w:r w:rsidR="00701988" w:rsidRPr="00390B67">
        <w:rPr>
          <w:rFonts w:ascii="Times New Roman" w:hAnsi="Times New Roman" w:cs="Times New Roman"/>
          <w:sz w:val="28"/>
          <w:szCs w:val="28"/>
        </w:rPr>
        <w:t>8</w:t>
      </w:r>
      <w:r w:rsidRPr="00390B67">
        <w:rPr>
          <w:rFonts w:ascii="Times New Roman" w:hAnsi="Times New Roman" w:cs="Times New Roman"/>
          <w:sz w:val="28"/>
          <w:szCs w:val="28"/>
        </w:rPr>
        <w:t xml:space="preserve"> года </w:t>
      </w:r>
      <w:proofErr w:type="gramStart"/>
      <w:r w:rsidR="00701988" w:rsidRPr="00390B67">
        <w:rPr>
          <w:rFonts w:ascii="Times New Roman" w:hAnsi="Times New Roman" w:cs="Times New Roman"/>
          <w:sz w:val="28"/>
          <w:szCs w:val="28"/>
        </w:rPr>
        <w:t>Томское</w:t>
      </w:r>
      <w:proofErr w:type="gramEnd"/>
      <w:r w:rsidR="00701988" w:rsidRPr="00390B67">
        <w:rPr>
          <w:rFonts w:ascii="Times New Roman" w:hAnsi="Times New Roman" w:cs="Times New Roman"/>
          <w:sz w:val="28"/>
          <w:szCs w:val="28"/>
        </w:rPr>
        <w:t xml:space="preserve"> </w:t>
      </w:r>
      <w:r w:rsidRPr="00390B67">
        <w:rPr>
          <w:rFonts w:ascii="Times New Roman" w:hAnsi="Times New Roman" w:cs="Times New Roman"/>
          <w:sz w:val="28"/>
          <w:szCs w:val="28"/>
        </w:rPr>
        <w:t xml:space="preserve">УФАС России рассмотрело </w:t>
      </w:r>
      <w:r w:rsidR="00701988" w:rsidRPr="00390B67">
        <w:rPr>
          <w:rFonts w:ascii="Times New Roman" w:hAnsi="Times New Roman" w:cs="Times New Roman"/>
          <w:sz w:val="28"/>
          <w:szCs w:val="28"/>
        </w:rPr>
        <w:t>45</w:t>
      </w:r>
      <w:r w:rsidRPr="00390B67">
        <w:rPr>
          <w:rFonts w:ascii="Times New Roman" w:hAnsi="Times New Roman" w:cs="Times New Roman"/>
          <w:sz w:val="28"/>
          <w:szCs w:val="28"/>
        </w:rPr>
        <w:t xml:space="preserve"> заявлени</w:t>
      </w:r>
      <w:r w:rsidR="00701988" w:rsidRPr="00390B67">
        <w:rPr>
          <w:rFonts w:ascii="Times New Roman" w:hAnsi="Times New Roman" w:cs="Times New Roman"/>
          <w:sz w:val="28"/>
          <w:szCs w:val="28"/>
        </w:rPr>
        <w:t>й о нарушении законодательства о рекламе</w:t>
      </w:r>
      <w:r w:rsidR="00A84216" w:rsidRPr="00390B67">
        <w:rPr>
          <w:rFonts w:ascii="Times New Roman" w:hAnsi="Times New Roman" w:cs="Times New Roman"/>
          <w:sz w:val="28"/>
          <w:szCs w:val="28"/>
        </w:rPr>
        <w:t xml:space="preserve">. </w:t>
      </w:r>
      <w:r w:rsidRPr="00390B67">
        <w:rPr>
          <w:rFonts w:ascii="Times New Roman" w:hAnsi="Times New Roman" w:cs="Times New Roman"/>
          <w:sz w:val="28"/>
          <w:szCs w:val="28"/>
        </w:rPr>
        <w:t>За аналогичный период 201</w:t>
      </w:r>
      <w:r w:rsidR="00A84216" w:rsidRPr="00390B67">
        <w:rPr>
          <w:rFonts w:ascii="Times New Roman" w:hAnsi="Times New Roman" w:cs="Times New Roman"/>
          <w:sz w:val="28"/>
          <w:szCs w:val="28"/>
        </w:rPr>
        <w:t>7</w:t>
      </w:r>
      <w:r w:rsidRPr="00390B67">
        <w:rPr>
          <w:rFonts w:ascii="Times New Roman" w:hAnsi="Times New Roman" w:cs="Times New Roman"/>
          <w:sz w:val="28"/>
          <w:szCs w:val="28"/>
        </w:rPr>
        <w:t xml:space="preserve"> года Управлением было рассмотрено </w:t>
      </w:r>
      <w:r w:rsidR="00E235CF">
        <w:rPr>
          <w:rFonts w:ascii="Times New Roman" w:hAnsi="Times New Roman" w:cs="Times New Roman"/>
          <w:sz w:val="28"/>
          <w:szCs w:val="28"/>
        </w:rPr>
        <w:t>21</w:t>
      </w:r>
      <w:r w:rsidRPr="00390B67">
        <w:rPr>
          <w:rFonts w:ascii="Times New Roman" w:hAnsi="Times New Roman" w:cs="Times New Roman"/>
          <w:sz w:val="28"/>
          <w:szCs w:val="28"/>
        </w:rPr>
        <w:t xml:space="preserve"> заявлени</w:t>
      </w:r>
      <w:r w:rsidR="00E235CF">
        <w:rPr>
          <w:rFonts w:ascii="Times New Roman" w:hAnsi="Times New Roman" w:cs="Times New Roman"/>
          <w:sz w:val="28"/>
          <w:szCs w:val="28"/>
        </w:rPr>
        <w:t>е</w:t>
      </w:r>
      <w:r w:rsidR="00A84216" w:rsidRPr="00390B67">
        <w:rPr>
          <w:rFonts w:ascii="Times New Roman" w:hAnsi="Times New Roman" w:cs="Times New Roman"/>
          <w:sz w:val="28"/>
          <w:szCs w:val="28"/>
        </w:rPr>
        <w:t>.</w:t>
      </w:r>
    </w:p>
    <w:p w:rsidR="00A84216" w:rsidRPr="00390B67" w:rsidRDefault="00C16454" w:rsidP="0065496C">
      <w:pPr>
        <w:spacing w:after="0" w:line="240" w:lineRule="auto"/>
        <w:ind w:firstLine="709"/>
        <w:jc w:val="both"/>
        <w:rPr>
          <w:rFonts w:ascii="Times New Roman" w:hAnsi="Times New Roman" w:cs="Times New Roman"/>
          <w:sz w:val="28"/>
          <w:szCs w:val="28"/>
        </w:rPr>
      </w:pPr>
      <w:r w:rsidRPr="00390B67">
        <w:rPr>
          <w:rFonts w:ascii="Times New Roman" w:hAnsi="Times New Roman" w:cs="Times New Roman"/>
          <w:sz w:val="28"/>
          <w:szCs w:val="28"/>
        </w:rPr>
        <w:t xml:space="preserve">Анализ фактов, относительно которых поступают заявления, показывает, что наиболее частым поводом для обращения в </w:t>
      </w:r>
      <w:r w:rsidR="00A84216" w:rsidRPr="00390B67">
        <w:rPr>
          <w:rFonts w:ascii="Times New Roman" w:hAnsi="Times New Roman" w:cs="Times New Roman"/>
          <w:sz w:val="28"/>
          <w:szCs w:val="28"/>
        </w:rPr>
        <w:t>Томское УФАС России</w:t>
      </w:r>
      <w:r w:rsidRPr="00390B67">
        <w:rPr>
          <w:rFonts w:ascii="Times New Roman" w:hAnsi="Times New Roman" w:cs="Times New Roman"/>
          <w:sz w:val="28"/>
          <w:szCs w:val="28"/>
        </w:rPr>
        <w:t xml:space="preserve"> по-прежнему остается нарушение хозяйствующими субъектами, физическими лицами ст. 18 Закона о рекламе при распространении рекламы по сетям электросвязи. Подавляющее большинство таких заявлений указывают на отсутствие согласия </w:t>
      </w:r>
      <w:proofErr w:type="gramStart"/>
      <w:r w:rsidRPr="00390B67">
        <w:rPr>
          <w:rFonts w:ascii="Times New Roman" w:hAnsi="Times New Roman" w:cs="Times New Roman"/>
          <w:sz w:val="28"/>
          <w:szCs w:val="28"/>
        </w:rPr>
        <w:t>абонента</w:t>
      </w:r>
      <w:proofErr w:type="gramEnd"/>
      <w:r w:rsidRPr="00390B67">
        <w:rPr>
          <w:rFonts w:ascii="Times New Roman" w:hAnsi="Times New Roman" w:cs="Times New Roman"/>
          <w:sz w:val="28"/>
          <w:szCs w:val="28"/>
        </w:rPr>
        <w:t xml:space="preserve"> на получение рекламных материалов. </w:t>
      </w:r>
    </w:p>
    <w:p w:rsidR="00A84216" w:rsidRPr="00390B67" w:rsidRDefault="00A84216" w:rsidP="0065496C">
      <w:pPr>
        <w:pStyle w:val="ConsPlusNormal"/>
        <w:ind w:firstLine="709"/>
        <w:jc w:val="both"/>
        <w:rPr>
          <w:rFonts w:ascii="Times New Roman" w:eastAsia="Times New Roman" w:hAnsi="Times New Roman" w:cs="Times New Roman"/>
          <w:sz w:val="28"/>
          <w:szCs w:val="28"/>
          <w:lang w:eastAsia="ru-RU"/>
        </w:rPr>
      </w:pPr>
      <w:r w:rsidRPr="00390B67">
        <w:rPr>
          <w:rFonts w:ascii="Times New Roman" w:eastAsia="Times New Roman" w:hAnsi="Times New Roman" w:cs="Times New Roman"/>
          <w:sz w:val="28"/>
          <w:szCs w:val="28"/>
          <w:lang w:eastAsia="ru-RU"/>
        </w:rPr>
        <w:t xml:space="preserve">Согласно части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w:t>
      </w:r>
      <w:proofErr w:type="spellStart"/>
      <w:proofErr w:type="gramStart"/>
      <w:r w:rsidRPr="00390B67">
        <w:rPr>
          <w:rFonts w:ascii="Times New Roman" w:eastAsia="Times New Roman" w:hAnsi="Times New Roman" w:cs="Times New Roman"/>
          <w:sz w:val="28"/>
          <w:szCs w:val="28"/>
          <w:lang w:eastAsia="ru-RU"/>
        </w:rPr>
        <w:t>Рекламораспространитель</w:t>
      </w:r>
      <w:proofErr w:type="spellEnd"/>
      <w:r w:rsidRPr="00390B67">
        <w:rPr>
          <w:rFonts w:ascii="Times New Roman" w:eastAsia="Times New Roman" w:hAnsi="Times New Roman" w:cs="Times New Roman"/>
          <w:sz w:val="28"/>
          <w:szCs w:val="28"/>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A84216" w:rsidRPr="00390B67" w:rsidRDefault="00C16454" w:rsidP="00390B67">
      <w:pPr>
        <w:spacing w:after="0" w:line="240" w:lineRule="auto"/>
        <w:ind w:firstLine="709"/>
        <w:jc w:val="both"/>
        <w:rPr>
          <w:rFonts w:ascii="Times New Roman" w:eastAsia="Times New Roman" w:hAnsi="Times New Roman" w:cs="Times New Roman"/>
          <w:sz w:val="28"/>
          <w:szCs w:val="28"/>
          <w:lang w:eastAsia="ru-RU"/>
        </w:rPr>
      </w:pPr>
      <w:r w:rsidRPr="00390B67">
        <w:rPr>
          <w:rFonts w:ascii="Times New Roman" w:hAnsi="Times New Roman" w:cs="Times New Roman"/>
          <w:sz w:val="28"/>
          <w:szCs w:val="28"/>
        </w:rPr>
        <w:t>Также увеличилось количество жалоб по признакам нарушения статьи 5 Закона о рекламе (</w:t>
      </w:r>
      <w:r w:rsidR="00A84216" w:rsidRPr="00390B67">
        <w:rPr>
          <w:rFonts w:ascii="Times New Roman" w:hAnsi="Times New Roman" w:cs="Times New Roman"/>
          <w:sz w:val="28"/>
          <w:szCs w:val="28"/>
        </w:rPr>
        <w:t>введение в заблуждение потребителей рекламы</w:t>
      </w:r>
      <w:r w:rsidRPr="00390B67">
        <w:rPr>
          <w:rFonts w:ascii="Times New Roman" w:hAnsi="Times New Roman" w:cs="Times New Roman"/>
          <w:sz w:val="28"/>
          <w:szCs w:val="28"/>
        </w:rPr>
        <w:t>)</w:t>
      </w:r>
      <w:r w:rsidR="00A84216" w:rsidRPr="00390B67">
        <w:rPr>
          <w:rFonts w:ascii="Times New Roman" w:hAnsi="Times New Roman" w:cs="Times New Roman"/>
          <w:sz w:val="28"/>
          <w:szCs w:val="28"/>
        </w:rPr>
        <w:t xml:space="preserve">. </w:t>
      </w:r>
      <w:r w:rsidR="00A84216" w:rsidRPr="00390B67">
        <w:rPr>
          <w:rFonts w:ascii="Times New Roman" w:hAnsi="Times New Roman" w:cs="Times New Roman"/>
          <w:color w:val="000000"/>
          <w:sz w:val="28"/>
          <w:szCs w:val="28"/>
        </w:rPr>
        <w:t xml:space="preserve">Жители города Томска </w:t>
      </w:r>
      <w:r w:rsidR="00A84216" w:rsidRPr="00390B67">
        <w:rPr>
          <w:rFonts w:ascii="Times New Roman" w:eastAsia="Times New Roman" w:hAnsi="Times New Roman" w:cs="Times New Roman"/>
          <w:sz w:val="28"/>
          <w:szCs w:val="28"/>
          <w:lang w:eastAsia="ru-RU"/>
        </w:rPr>
        <w:t>продолжают находить в своих почтовых ящиках извещения от «Единой городской службы по учету водоснабжения». С начала года 8 заявлений касались ра</w:t>
      </w:r>
      <w:r w:rsidR="00390B67">
        <w:rPr>
          <w:rFonts w:ascii="Times New Roman" w:eastAsia="Times New Roman" w:hAnsi="Times New Roman" w:cs="Times New Roman"/>
          <w:sz w:val="28"/>
          <w:szCs w:val="28"/>
          <w:lang w:eastAsia="ru-RU"/>
        </w:rPr>
        <w:t>с</w:t>
      </w:r>
      <w:r w:rsidR="00A84216" w:rsidRPr="00390B67">
        <w:rPr>
          <w:rFonts w:ascii="Times New Roman" w:eastAsia="Times New Roman" w:hAnsi="Times New Roman" w:cs="Times New Roman"/>
          <w:sz w:val="28"/>
          <w:szCs w:val="28"/>
          <w:lang w:eastAsia="ru-RU"/>
        </w:rPr>
        <w:t>пространения рекламы служб по поверке счетчиков водоснабжения.</w:t>
      </w:r>
    </w:p>
    <w:p w:rsidR="00A84216" w:rsidRPr="00390B67" w:rsidRDefault="00A84216" w:rsidP="00390B67">
      <w:pPr>
        <w:pStyle w:val="a4"/>
        <w:shd w:val="clear" w:color="auto" w:fill="FFFFFF"/>
        <w:spacing w:before="0" w:beforeAutospacing="0" w:after="0" w:afterAutospacing="0"/>
        <w:ind w:firstLine="709"/>
        <w:jc w:val="both"/>
        <w:textAlignment w:val="baseline"/>
        <w:rPr>
          <w:sz w:val="28"/>
          <w:szCs w:val="28"/>
        </w:rPr>
      </w:pPr>
      <w:r w:rsidRPr="00390B67">
        <w:rPr>
          <w:sz w:val="28"/>
          <w:szCs w:val="28"/>
        </w:rPr>
        <w:t>Листовки, как правило, представляет собой некую унифицированную форму со ссылками на федеральное законодательство. Рекламодатель настойчиво предлагает горожанам провести поверку счетчиков воды, согласовав время и дату проведения поверки. В противном случае жильцам грозит начисление платы за потребление воды по общему нормативу.</w:t>
      </w:r>
    </w:p>
    <w:p w:rsidR="00A84216" w:rsidRPr="00390B67" w:rsidRDefault="00A84216" w:rsidP="00A84216">
      <w:pPr>
        <w:pStyle w:val="a4"/>
        <w:shd w:val="clear" w:color="auto" w:fill="FFFFFF"/>
        <w:spacing w:before="0" w:beforeAutospacing="0" w:after="75" w:afterAutospacing="0"/>
        <w:ind w:firstLine="708"/>
        <w:jc w:val="both"/>
        <w:textAlignment w:val="baseline"/>
        <w:rPr>
          <w:sz w:val="28"/>
          <w:szCs w:val="28"/>
        </w:rPr>
      </w:pPr>
      <w:r w:rsidRPr="00390B67">
        <w:rPr>
          <w:sz w:val="28"/>
          <w:szCs w:val="28"/>
        </w:rPr>
        <w:t>Указанная реклама содержит недостоверную информацию о том, что по указанному в извещении телефону потребитель услуг метрологической поверки счетчиков может воспользоваться услугами «Единой городской службы по учету водоснабжения» в г. Томске. Единой городской службы по учету водоснабжения в г. Томске не существует. Поверку счетчиков водоснабжения могут осуществлять только аккредитованные на это юридические лица и индивидуальные предприниматели.</w:t>
      </w:r>
    </w:p>
    <w:p w:rsidR="00A84216" w:rsidRPr="00390B67" w:rsidRDefault="00A84216" w:rsidP="00D63614">
      <w:pPr>
        <w:pStyle w:val="a4"/>
        <w:shd w:val="clear" w:color="auto" w:fill="FFFFFF"/>
        <w:spacing w:before="0" w:beforeAutospacing="0" w:after="0" w:afterAutospacing="0"/>
        <w:ind w:firstLine="708"/>
        <w:jc w:val="both"/>
        <w:textAlignment w:val="baseline"/>
        <w:rPr>
          <w:sz w:val="28"/>
          <w:szCs w:val="28"/>
        </w:rPr>
      </w:pPr>
      <w:r w:rsidRPr="00390B67">
        <w:rPr>
          <w:sz w:val="28"/>
          <w:szCs w:val="28"/>
        </w:rPr>
        <w:t xml:space="preserve">Также, в рекламных листовках отсутствует существенная часть информации о рекламируемых услугах, условиях их приобретения или использования, при этом </w:t>
      </w:r>
      <w:proofErr w:type="gramStart"/>
      <w:r w:rsidRPr="00390B67">
        <w:rPr>
          <w:sz w:val="28"/>
          <w:szCs w:val="28"/>
        </w:rPr>
        <w:t>искажается смысл объявления и вводятся</w:t>
      </w:r>
      <w:proofErr w:type="gramEnd"/>
      <w:r w:rsidRPr="00390B67">
        <w:rPr>
          <w:sz w:val="28"/>
          <w:szCs w:val="28"/>
        </w:rPr>
        <w:t xml:space="preserve"> в заблуждение потребители рекламы.</w:t>
      </w:r>
    </w:p>
    <w:p w:rsidR="00C82B3D" w:rsidRDefault="00C16454" w:rsidP="00D63614">
      <w:pPr>
        <w:spacing w:after="0" w:line="240" w:lineRule="auto"/>
        <w:ind w:firstLine="708"/>
        <w:jc w:val="both"/>
        <w:rPr>
          <w:rFonts w:ascii="Times New Roman" w:eastAsia="Times New Roman" w:hAnsi="Times New Roman" w:cs="Times New Roman"/>
          <w:sz w:val="28"/>
          <w:szCs w:val="28"/>
          <w:lang w:eastAsia="ru-RU"/>
        </w:rPr>
      </w:pPr>
      <w:r w:rsidRPr="003B7469">
        <w:rPr>
          <w:rFonts w:ascii="Times New Roman" w:eastAsia="Times New Roman" w:hAnsi="Times New Roman" w:cs="Times New Roman"/>
          <w:sz w:val="28"/>
          <w:szCs w:val="28"/>
          <w:lang w:eastAsia="ru-RU"/>
        </w:rPr>
        <w:t>К основным объектам рекламирования при выявлении признаков нарушения статьи 28 Закона о рекламе можно отнести банк</w:t>
      </w:r>
      <w:r w:rsidR="00C82B3D" w:rsidRPr="003B7469">
        <w:rPr>
          <w:rFonts w:ascii="Times New Roman" w:eastAsia="Times New Roman" w:hAnsi="Times New Roman" w:cs="Times New Roman"/>
          <w:sz w:val="28"/>
          <w:szCs w:val="28"/>
          <w:lang w:eastAsia="ru-RU"/>
        </w:rPr>
        <w:t>овские услуги, услуги по выдаче кредитов</w:t>
      </w:r>
      <w:r w:rsidR="00D63614">
        <w:rPr>
          <w:rFonts w:ascii="Times New Roman" w:eastAsia="Times New Roman" w:hAnsi="Times New Roman" w:cs="Times New Roman"/>
          <w:sz w:val="28"/>
          <w:szCs w:val="28"/>
          <w:lang w:eastAsia="ru-RU"/>
        </w:rPr>
        <w:t xml:space="preserve"> в торговых организациях</w:t>
      </w:r>
      <w:r w:rsidR="00C82B3D" w:rsidRPr="003B7469">
        <w:rPr>
          <w:rFonts w:ascii="Times New Roman" w:eastAsia="Times New Roman" w:hAnsi="Times New Roman" w:cs="Times New Roman"/>
          <w:sz w:val="28"/>
          <w:szCs w:val="28"/>
          <w:lang w:eastAsia="ru-RU"/>
        </w:rPr>
        <w:t>.</w:t>
      </w:r>
    </w:p>
    <w:p w:rsidR="00D63614" w:rsidRPr="00D63614" w:rsidRDefault="00D63614" w:rsidP="00D63614">
      <w:pPr>
        <w:pStyle w:val="msobodytextbullet1gif"/>
        <w:spacing w:before="0" w:beforeAutospacing="0" w:after="0" w:afterAutospacing="0"/>
        <w:ind w:firstLine="708"/>
        <w:jc w:val="both"/>
        <w:rPr>
          <w:sz w:val="28"/>
          <w:szCs w:val="28"/>
        </w:rPr>
      </w:pPr>
      <w:r w:rsidRPr="00D63614">
        <w:rPr>
          <w:sz w:val="28"/>
          <w:szCs w:val="28"/>
        </w:rPr>
        <w:t>Типичными нарушениями в данной категории дел являются:</w:t>
      </w:r>
    </w:p>
    <w:p w:rsidR="00D63614" w:rsidRPr="00D63614" w:rsidRDefault="00D63614" w:rsidP="00D63614">
      <w:pPr>
        <w:pStyle w:val="msobodytextbullet2gif"/>
        <w:spacing w:before="0" w:beforeAutospacing="0" w:after="0" w:afterAutospacing="0"/>
        <w:jc w:val="both"/>
        <w:rPr>
          <w:sz w:val="28"/>
          <w:szCs w:val="28"/>
        </w:rPr>
      </w:pPr>
      <w:r w:rsidRPr="00D63614">
        <w:rPr>
          <w:sz w:val="28"/>
          <w:szCs w:val="28"/>
        </w:rPr>
        <w:lastRenderedPageBreak/>
        <w:t>- нарушения</w:t>
      </w:r>
      <w:r>
        <w:rPr>
          <w:sz w:val="28"/>
          <w:szCs w:val="28"/>
        </w:rPr>
        <w:t xml:space="preserve"> </w:t>
      </w:r>
      <w:hyperlink r:id="rId6" w:history="1">
        <w:r w:rsidRPr="00D63614">
          <w:rPr>
            <w:sz w:val="28"/>
            <w:szCs w:val="28"/>
          </w:rPr>
          <w:t>части 1 статьи 28</w:t>
        </w:r>
      </w:hyperlink>
      <w:r>
        <w:rPr>
          <w:sz w:val="28"/>
          <w:szCs w:val="28"/>
        </w:rPr>
        <w:t xml:space="preserve"> </w:t>
      </w:r>
      <w:r w:rsidRPr="00D63614">
        <w:rPr>
          <w:sz w:val="28"/>
          <w:szCs w:val="28"/>
        </w:rPr>
        <w:t>Закона о рекламе отсутствие в рекламе</w:t>
      </w:r>
      <w:r>
        <w:rPr>
          <w:sz w:val="28"/>
          <w:szCs w:val="28"/>
        </w:rPr>
        <w:t xml:space="preserve"> </w:t>
      </w:r>
      <w:r w:rsidRPr="00D63614">
        <w:rPr>
          <w:sz w:val="28"/>
          <w:szCs w:val="28"/>
        </w:rPr>
        <w:t>наименования или имя лица, оказывающего эти услуги (для юридического лица -</w:t>
      </w:r>
      <w:r>
        <w:rPr>
          <w:sz w:val="28"/>
          <w:szCs w:val="28"/>
        </w:rPr>
        <w:t xml:space="preserve"> </w:t>
      </w:r>
      <w:r w:rsidRPr="00D63614">
        <w:rPr>
          <w:sz w:val="28"/>
          <w:szCs w:val="28"/>
        </w:rPr>
        <w:t>в обязательном порядке должно быть указано наименование, т.е. указание на его организационно-правовую форму, для индивидуального предпринимателя - фамилию, имя, отчество).</w:t>
      </w:r>
    </w:p>
    <w:p w:rsidR="00D63614" w:rsidRPr="00D63614" w:rsidRDefault="00D63614" w:rsidP="00D63614">
      <w:pPr>
        <w:pStyle w:val="msobodytextbullet2gif"/>
        <w:spacing w:before="0" w:beforeAutospacing="0" w:after="0" w:afterAutospacing="0"/>
        <w:jc w:val="both"/>
        <w:rPr>
          <w:sz w:val="28"/>
          <w:szCs w:val="28"/>
        </w:rPr>
      </w:pPr>
      <w:r w:rsidRPr="00D63614">
        <w:rPr>
          <w:sz w:val="28"/>
          <w:szCs w:val="28"/>
        </w:rPr>
        <w:t>- нарушения частей 2, 3 статьи 28 Закона</w:t>
      </w:r>
      <w:r>
        <w:rPr>
          <w:sz w:val="28"/>
          <w:szCs w:val="28"/>
        </w:rPr>
        <w:t xml:space="preserve"> </w:t>
      </w:r>
      <w:r w:rsidRPr="00D63614">
        <w:rPr>
          <w:sz w:val="28"/>
          <w:szCs w:val="28"/>
        </w:rPr>
        <w:t>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w:t>
      </w:r>
    </w:p>
    <w:p w:rsidR="00D63614" w:rsidRDefault="00D63614" w:rsidP="003A3C18">
      <w:pPr>
        <w:pStyle w:val="msobodytextbullet2gif"/>
        <w:spacing w:before="0" w:beforeAutospacing="0" w:after="0" w:afterAutospacing="0"/>
        <w:ind w:firstLine="708"/>
        <w:jc w:val="both"/>
        <w:rPr>
          <w:sz w:val="28"/>
          <w:szCs w:val="28"/>
        </w:rPr>
      </w:pPr>
      <w:r w:rsidRPr="00D63614">
        <w:rPr>
          <w:sz w:val="28"/>
          <w:szCs w:val="28"/>
        </w:rPr>
        <w:t>По мнению специалистов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его возврата; валюта, в которой он предоставляется; процентная ставка </w:t>
      </w:r>
      <w:r>
        <w:rPr>
          <w:sz w:val="28"/>
          <w:szCs w:val="28"/>
        </w:rPr>
        <w:t>в</w:t>
      </w:r>
      <w:r w:rsidRPr="00D63614">
        <w:rPr>
          <w:sz w:val="28"/>
          <w:szCs w:val="28"/>
        </w:rPr>
        <w:t xml:space="preserve"> процентах годовых</w:t>
      </w:r>
      <w:r>
        <w:rPr>
          <w:sz w:val="28"/>
          <w:szCs w:val="28"/>
        </w:rPr>
        <w:t>.</w:t>
      </w:r>
    </w:p>
    <w:p w:rsidR="0007253E" w:rsidRDefault="00D63614" w:rsidP="0065496C">
      <w:pPr>
        <w:pStyle w:val="msobodytextbullet2gif"/>
        <w:spacing w:before="0" w:beforeAutospacing="0" w:after="0" w:afterAutospacing="0"/>
        <w:jc w:val="both"/>
        <w:rPr>
          <w:sz w:val="28"/>
          <w:szCs w:val="28"/>
        </w:rPr>
      </w:pPr>
      <w:r w:rsidRPr="00D63614">
        <w:rPr>
          <w:sz w:val="28"/>
          <w:szCs w:val="28"/>
        </w:rPr>
        <w:t xml:space="preserve"> </w:t>
      </w:r>
      <w:r w:rsidR="0065496C">
        <w:rPr>
          <w:sz w:val="28"/>
          <w:szCs w:val="28"/>
        </w:rPr>
        <w:tab/>
      </w:r>
      <w:r w:rsidR="0007253E">
        <w:rPr>
          <w:sz w:val="28"/>
          <w:szCs w:val="28"/>
        </w:rPr>
        <w:t>В первом квартале 2018 года Томским УФАС России возбуждено 18 дел по признакам нарушения законодательства о рекламе (в 2016 году также было возбуждено 18 дел). Из них 5 дел, касающиеся рекламы медицинских услуг, 4 дела по фактам распространения рекламы финансовых услуг, 4 дела по фактам рассылки смс-рекламы без согласия абонента, остальные дела в связи с распространением недостоверной рекламы/рекламы, которая вводит в заблуждение потребителей рекламы.</w:t>
      </w:r>
    </w:p>
    <w:p w:rsidR="003A3C18" w:rsidRPr="003A3C18" w:rsidRDefault="003A3C18" w:rsidP="0007253E">
      <w:pPr>
        <w:pStyle w:val="msobodytextbullet2gif"/>
        <w:spacing w:before="0" w:beforeAutospacing="0" w:after="0" w:afterAutospacing="0"/>
        <w:ind w:firstLine="708"/>
        <w:jc w:val="both"/>
        <w:rPr>
          <w:sz w:val="28"/>
          <w:szCs w:val="28"/>
        </w:rPr>
      </w:pPr>
      <w:r w:rsidRPr="003A3C18">
        <w:rPr>
          <w:sz w:val="28"/>
          <w:szCs w:val="28"/>
        </w:rPr>
        <w:t xml:space="preserve">Нарушение рекламодателем, </w:t>
      </w:r>
      <w:proofErr w:type="spellStart"/>
      <w:r w:rsidRPr="003A3C18">
        <w:rPr>
          <w:sz w:val="28"/>
          <w:szCs w:val="28"/>
        </w:rPr>
        <w:t>рекламопроизводителем</w:t>
      </w:r>
      <w:proofErr w:type="spellEnd"/>
      <w:r w:rsidRPr="003A3C18">
        <w:rPr>
          <w:sz w:val="28"/>
          <w:szCs w:val="28"/>
        </w:rPr>
        <w:t xml:space="preserve"> или </w:t>
      </w:r>
      <w:proofErr w:type="spellStart"/>
      <w:r w:rsidRPr="003A3C18">
        <w:rPr>
          <w:sz w:val="28"/>
          <w:szCs w:val="28"/>
        </w:rPr>
        <w:t>рекламораспространителем</w:t>
      </w:r>
      <w:proofErr w:type="spellEnd"/>
      <w:r w:rsidRPr="003A3C18">
        <w:rPr>
          <w:sz w:val="28"/>
          <w:szCs w:val="28"/>
        </w:rPr>
        <w:t xml:space="preserve">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7" w:history="1">
        <w:r w:rsidRPr="003A3C18">
          <w:rPr>
            <w:sz w:val="28"/>
            <w:szCs w:val="28"/>
          </w:rPr>
          <w:t>законодательством</w:t>
        </w:r>
      </w:hyperlink>
      <w:r w:rsidRPr="003A3C18">
        <w:rPr>
          <w:sz w:val="28"/>
          <w:szCs w:val="28"/>
        </w:rPr>
        <w:t xml:space="preserve"> о рекламе, </w:t>
      </w:r>
      <w:proofErr w:type="gramStart"/>
      <w:r w:rsidRPr="003A3C18">
        <w:rPr>
          <w:sz w:val="28"/>
          <w:szCs w:val="28"/>
        </w:rPr>
        <w:t>-в</w:t>
      </w:r>
      <w:proofErr w:type="gramEnd"/>
      <w:r w:rsidRPr="003A3C18">
        <w:rPr>
          <w:sz w:val="28"/>
          <w:szCs w:val="28"/>
        </w:rPr>
        <w:t>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 xml:space="preserve">Нарушение рекламодателем, </w:t>
      </w:r>
      <w:proofErr w:type="spellStart"/>
      <w:r w:rsidRPr="003A3C18">
        <w:rPr>
          <w:rFonts w:ascii="Times New Roman" w:eastAsia="Times New Roman" w:hAnsi="Times New Roman" w:cs="Times New Roman"/>
          <w:sz w:val="28"/>
          <w:szCs w:val="28"/>
          <w:lang w:eastAsia="ru-RU"/>
        </w:rPr>
        <w:t>рекламопроизводителем</w:t>
      </w:r>
      <w:proofErr w:type="spellEnd"/>
      <w:r w:rsidRPr="003A3C18">
        <w:rPr>
          <w:rFonts w:ascii="Times New Roman" w:eastAsia="Times New Roman" w:hAnsi="Times New Roman" w:cs="Times New Roman"/>
          <w:sz w:val="28"/>
          <w:szCs w:val="28"/>
          <w:lang w:eastAsia="ru-RU"/>
        </w:rPr>
        <w:t xml:space="preserve"> или</w:t>
      </w:r>
      <w:r w:rsidR="0065496C">
        <w:rPr>
          <w:rFonts w:ascii="Times New Roman" w:eastAsia="Times New Roman" w:hAnsi="Times New Roman" w:cs="Times New Roman"/>
          <w:sz w:val="28"/>
          <w:szCs w:val="28"/>
          <w:lang w:eastAsia="ru-RU"/>
        </w:rPr>
        <w:t xml:space="preserve"> </w:t>
      </w:r>
      <w:proofErr w:type="spellStart"/>
      <w:r w:rsidR="0065496C">
        <w:rPr>
          <w:rFonts w:ascii="Times New Roman" w:eastAsia="Times New Roman" w:hAnsi="Times New Roman" w:cs="Times New Roman"/>
          <w:sz w:val="28"/>
          <w:szCs w:val="28"/>
          <w:lang w:eastAsia="ru-RU"/>
        </w:rPr>
        <w:t>р</w:t>
      </w:r>
      <w:r w:rsidRPr="003A3C18">
        <w:rPr>
          <w:rFonts w:ascii="Times New Roman" w:eastAsia="Times New Roman" w:hAnsi="Times New Roman" w:cs="Times New Roman"/>
          <w:sz w:val="28"/>
          <w:szCs w:val="28"/>
          <w:lang w:eastAsia="ru-RU"/>
        </w:rPr>
        <w:t>екламораспространителем</w:t>
      </w:r>
      <w:proofErr w:type="spellEnd"/>
      <w:r w:rsidRPr="003A3C18">
        <w:rPr>
          <w:rFonts w:ascii="Times New Roman" w:eastAsia="Times New Roman" w:hAnsi="Times New Roman" w:cs="Times New Roman"/>
          <w:sz w:val="28"/>
          <w:szCs w:val="28"/>
          <w:lang w:eastAsia="ru-RU"/>
        </w:rPr>
        <w:t xml:space="preserve"> законодательства о рекламе, за исключением случаев, предусмотренных </w:t>
      </w:r>
      <w:hyperlink r:id="rId8" w:anchor="Par4" w:history="1">
        <w:r w:rsidRPr="003A3C18">
          <w:rPr>
            <w:rFonts w:ascii="Times New Roman" w:eastAsia="Times New Roman" w:hAnsi="Times New Roman" w:cs="Times New Roman"/>
            <w:sz w:val="28"/>
            <w:szCs w:val="28"/>
            <w:lang w:eastAsia="ru-RU"/>
          </w:rPr>
          <w:t>частями 2</w:t>
        </w:r>
      </w:hyperlink>
      <w:r w:rsidRPr="003A3C18">
        <w:rPr>
          <w:rFonts w:ascii="Times New Roman" w:eastAsia="Times New Roman" w:hAnsi="Times New Roman" w:cs="Times New Roman"/>
          <w:sz w:val="28"/>
          <w:szCs w:val="28"/>
          <w:lang w:eastAsia="ru-RU"/>
        </w:rPr>
        <w:t> - </w:t>
      </w:r>
      <w:hyperlink r:id="rId9" w:anchor="Par13" w:history="1">
        <w:r w:rsidRPr="003A3C18">
          <w:rPr>
            <w:rFonts w:ascii="Times New Roman" w:eastAsia="Times New Roman" w:hAnsi="Times New Roman" w:cs="Times New Roman"/>
            <w:sz w:val="28"/>
            <w:szCs w:val="28"/>
            <w:lang w:eastAsia="ru-RU"/>
          </w:rPr>
          <w:t>6</w:t>
        </w:r>
      </w:hyperlink>
      <w:r w:rsidRPr="003A3C18">
        <w:rPr>
          <w:rFonts w:ascii="Times New Roman" w:eastAsia="Times New Roman" w:hAnsi="Times New Roman" w:cs="Times New Roman"/>
          <w:sz w:val="28"/>
          <w:szCs w:val="28"/>
          <w:lang w:eastAsia="ru-RU"/>
        </w:rPr>
        <w:t> настоящей статьи, </w:t>
      </w:r>
      <w:hyperlink r:id="rId10" w:anchor="Par26" w:history="1">
        <w:r w:rsidRPr="003A3C18">
          <w:rPr>
            <w:rFonts w:ascii="Times New Roman" w:eastAsia="Times New Roman" w:hAnsi="Times New Roman" w:cs="Times New Roman"/>
            <w:sz w:val="28"/>
            <w:szCs w:val="28"/>
            <w:lang w:eastAsia="ru-RU"/>
          </w:rPr>
          <w:t>частью 4 статьи 14.3.1</w:t>
        </w:r>
      </w:hyperlink>
      <w:r w:rsidRPr="003A3C18">
        <w:rPr>
          <w:rFonts w:ascii="Times New Roman" w:eastAsia="Times New Roman" w:hAnsi="Times New Roman" w:cs="Times New Roman"/>
          <w:sz w:val="28"/>
          <w:szCs w:val="28"/>
          <w:lang w:eastAsia="ru-RU"/>
        </w:rPr>
        <w:t>, </w:t>
      </w:r>
      <w:hyperlink r:id="rId11" w:history="1">
        <w:r w:rsidRPr="003A3C18">
          <w:rPr>
            <w:rFonts w:ascii="Times New Roman" w:eastAsia="Times New Roman" w:hAnsi="Times New Roman" w:cs="Times New Roman"/>
            <w:sz w:val="28"/>
            <w:szCs w:val="28"/>
            <w:lang w:eastAsia="ru-RU"/>
          </w:rPr>
          <w:t>статьями 14.37</w:t>
        </w:r>
      </w:hyperlink>
      <w:r w:rsidRPr="003A3C18">
        <w:rPr>
          <w:rFonts w:ascii="Times New Roman" w:eastAsia="Times New Roman" w:hAnsi="Times New Roman" w:cs="Times New Roman"/>
          <w:sz w:val="28"/>
          <w:szCs w:val="28"/>
          <w:lang w:eastAsia="ru-RU"/>
        </w:rPr>
        <w:t>, </w:t>
      </w:r>
      <w:hyperlink r:id="rId12" w:history="1">
        <w:r w:rsidRPr="003A3C18">
          <w:rPr>
            <w:rFonts w:ascii="Times New Roman" w:eastAsia="Times New Roman" w:hAnsi="Times New Roman" w:cs="Times New Roman"/>
            <w:sz w:val="28"/>
            <w:szCs w:val="28"/>
            <w:lang w:eastAsia="ru-RU"/>
          </w:rPr>
          <w:t>14.38</w:t>
        </w:r>
      </w:hyperlink>
      <w:r w:rsidRPr="003A3C18">
        <w:rPr>
          <w:rFonts w:ascii="Times New Roman" w:eastAsia="Times New Roman" w:hAnsi="Times New Roman" w:cs="Times New Roman"/>
          <w:sz w:val="28"/>
          <w:szCs w:val="28"/>
          <w:lang w:eastAsia="ru-RU"/>
        </w:rPr>
        <w:t>, </w:t>
      </w:r>
      <w:hyperlink r:id="rId13" w:history="1">
        <w:r w:rsidRPr="003A3C18">
          <w:rPr>
            <w:rFonts w:ascii="Times New Roman" w:eastAsia="Times New Roman" w:hAnsi="Times New Roman" w:cs="Times New Roman"/>
            <w:sz w:val="28"/>
            <w:szCs w:val="28"/>
            <w:lang w:eastAsia="ru-RU"/>
          </w:rPr>
          <w:t>19.31</w:t>
        </w:r>
      </w:hyperlink>
      <w:r w:rsidRPr="003A3C18">
        <w:rPr>
          <w:rFonts w:ascii="Times New Roman" w:eastAsia="Times New Roman" w:hAnsi="Times New Roman" w:cs="Times New Roman"/>
          <w:sz w:val="28"/>
          <w:szCs w:val="28"/>
          <w:lang w:eastAsia="ru-RU"/>
        </w:rPr>
        <w:t xml:space="preserve"> настоящего Кодекса, </w:t>
      </w:r>
      <w:proofErr w:type="gramStart"/>
      <w:r w:rsidRPr="003A3C18">
        <w:rPr>
          <w:rFonts w:ascii="Times New Roman" w:eastAsia="Times New Roman" w:hAnsi="Times New Roman" w:cs="Times New Roman"/>
          <w:sz w:val="28"/>
          <w:szCs w:val="28"/>
          <w:lang w:eastAsia="ru-RU"/>
        </w:rPr>
        <w:t>-в</w:t>
      </w:r>
      <w:proofErr w:type="gramEnd"/>
      <w:r w:rsidRPr="003A3C18">
        <w:rPr>
          <w:rFonts w:ascii="Times New Roman" w:eastAsia="Times New Roman" w:hAnsi="Times New Roman" w:cs="Times New Roman"/>
          <w:sz w:val="28"/>
          <w:szCs w:val="28"/>
          <w:lang w:eastAsia="ru-RU"/>
        </w:rPr>
        <w:t>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A3C18" w:rsidRPr="003A3C18" w:rsidRDefault="003A3C18" w:rsidP="003A3C18">
      <w:pPr>
        <w:spacing w:after="0" w:line="240" w:lineRule="auto"/>
        <w:jc w:val="both"/>
        <w:rPr>
          <w:rFonts w:ascii="Times New Roman" w:eastAsia="Times New Roman" w:hAnsi="Times New Roman" w:cs="Times New Roman"/>
          <w:sz w:val="28"/>
          <w:szCs w:val="28"/>
          <w:lang w:eastAsia="ru-RU"/>
        </w:rPr>
      </w:pPr>
      <w:bookmarkStart w:id="0" w:name="Par4"/>
      <w:bookmarkEnd w:id="0"/>
      <w:proofErr w:type="gramStart"/>
      <w:r w:rsidRPr="003A3C18">
        <w:rPr>
          <w:rFonts w:ascii="Times New Roman" w:eastAsia="Times New Roman" w:hAnsi="Times New Roman" w:cs="Times New Roman"/>
          <w:sz w:val="28"/>
          <w:szCs w:val="28"/>
          <w:lang w:eastAsia="ru-RU"/>
        </w:rPr>
        <w:t xml:space="preserve">Усилена ответственность </w:t>
      </w:r>
      <w:proofErr w:type="spellStart"/>
      <w:r w:rsidRPr="003A3C18">
        <w:rPr>
          <w:rFonts w:ascii="Times New Roman" w:eastAsia="Times New Roman" w:hAnsi="Times New Roman" w:cs="Times New Roman"/>
          <w:sz w:val="28"/>
          <w:szCs w:val="28"/>
          <w:lang w:eastAsia="ru-RU"/>
        </w:rPr>
        <w:t>занарушение</w:t>
      </w:r>
      <w:proofErr w:type="spellEnd"/>
      <w:r w:rsidRPr="003A3C18">
        <w:rPr>
          <w:rFonts w:ascii="Times New Roman" w:eastAsia="Times New Roman" w:hAnsi="Times New Roman" w:cs="Times New Roman"/>
          <w:sz w:val="28"/>
          <w:szCs w:val="28"/>
          <w:lang w:eastAsia="ru-RU"/>
        </w:rPr>
        <w:t xml:space="preserve">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r w:rsidR="0007253E">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на должностных лиц   в размере от десяти тысяч до двадцати тысяч рублей;</w:t>
      </w:r>
      <w:proofErr w:type="gramEnd"/>
      <w:r w:rsidRPr="003A3C18">
        <w:rPr>
          <w:rFonts w:ascii="Times New Roman" w:eastAsia="Times New Roman" w:hAnsi="Times New Roman" w:cs="Times New Roman"/>
          <w:sz w:val="28"/>
          <w:szCs w:val="28"/>
          <w:lang w:eastAsia="ru-RU"/>
        </w:rPr>
        <w:t xml:space="preserve"> на юридических лиц - от двухсот тысяч до пятисот тысяч рублей.</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lastRenderedPageBreak/>
        <w:t>Аналогичная ответственность установлена за</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прерывание рекламой при кин</w:t>
      </w:r>
      <w:proofErr w:type="gramStart"/>
      <w:r w:rsidRPr="003A3C18">
        <w:rPr>
          <w:rFonts w:ascii="Times New Roman" w:eastAsia="Times New Roman" w:hAnsi="Times New Roman" w:cs="Times New Roman"/>
          <w:sz w:val="28"/>
          <w:szCs w:val="28"/>
          <w:lang w:eastAsia="ru-RU"/>
        </w:rPr>
        <w:t>о-</w:t>
      </w:r>
      <w:proofErr w:type="gramEnd"/>
      <w:r w:rsidRPr="003A3C18">
        <w:rPr>
          <w:rFonts w:ascii="Times New Roman" w:eastAsia="Times New Roman" w:hAnsi="Times New Roman" w:cs="Times New Roman"/>
          <w:sz w:val="28"/>
          <w:szCs w:val="28"/>
          <w:lang w:eastAsia="ru-RU"/>
        </w:rPr>
        <w:t xml:space="preserve"> и </w:t>
      </w:r>
      <w:proofErr w:type="spellStart"/>
      <w:r w:rsidRPr="003A3C18">
        <w:rPr>
          <w:rFonts w:ascii="Times New Roman" w:eastAsia="Times New Roman" w:hAnsi="Times New Roman" w:cs="Times New Roman"/>
          <w:sz w:val="28"/>
          <w:szCs w:val="28"/>
          <w:lang w:eastAsia="ru-RU"/>
        </w:rPr>
        <w:t>видеообслуживании</w:t>
      </w:r>
      <w:proofErr w:type="spellEnd"/>
      <w:r w:rsidRPr="003A3C18">
        <w:rPr>
          <w:rFonts w:ascii="Times New Roman" w:eastAsia="Times New Roman" w:hAnsi="Times New Roman" w:cs="Times New Roman"/>
          <w:sz w:val="28"/>
          <w:szCs w:val="28"/>
          <w:lang w:eastAsia="ru-RU"/>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A3C18" w:rsidRPr="003A3C18" w:rsidRDefault="003A3C18" w:rsidP="003A3C18">
      <w:pPr>
        <w:spacing w:after="0" w:line="240" w:lineRule="auto"/>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на должностных лиц    в размере от десяти тысяч до двадцати тысяч рублей; на юридических лиц - от двухсот тысяч до пятисот тысяч рублей.</w:t>
      </w:r>
    </w:p>
    <w:p w:rsidR="003A3C18" w:rsidRPr="003A3C18" w:rsidRDefault="003A3C18" w:rsidP="0007253E">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В то же время за превышение допустимого </w:t>
      </w:r>
      <w:hyperlink r:id="rId14" w:history="1">
        <w:r w:rsidRPr="003A3C18">
          <w:rPr>
            <w:rFonts w:ascii="Times New Roman" w:eastAsia="Times New Roman" w:hAnsi="Times New Roman" w:cs="Times New Roman"/>
            <w:sz w:val="28"/>
            <w:szCs w:val="28"/>
            <w:lang w:eastAsia="ru-RU"/>
          </w:rPr>
          <w:t>законодательством</w:t>
        </w:r>
      </w:hyperlink>
      <w:r w:rsidRPr="003A3C18">
        <w:rPr>
          <w:rFonts w:ascii="Times New Roman" w:eastAsia="Times New Roman" w:hAnsi="Times New Roman" w:cs="Times New Roman"/>
          <w:sz w:val="28"/>
          <w:szCs w:val="28"/>
          <w:lang w:eastAsia="ru-RU"/>
        </w:rPr>
        <w:t> о рекламе объема рекламы, распространяемой в периодических печатных изданиях, -</w:t>
      </w:r>
      <w:r w:rsidR="0007253E">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установлен административный штраф на должностных лиц    в размере от четырех тысяч до семи тысяч рублей; на юридических лиц - от сорока тысяч до ста тысяч рублей.</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proofErr w:type="gramStart"/>
      <w:r w:rsidRPr="003A3C18">
        <w:rPr>
          <w:rFonts w:ascii="Times New Roman" w:eastAsia="Times New Roman" w:hAnsi="Times New Roman" w:cs="Times New Roman"/>
          <w:sz w:val="28"/>
          <w:szCs w:val="28"/>
          <w:lang w:eastAsia="ru-RU"/>
        </w:rPr>
        <w:t>Кроме того в отдельную часть выделена ответственность за</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w:t>
      </w:r>
      <w:proofErr w:type="gramEnd"/>
      <w:r w:rsidRPr="003A3C18">
        <w:rPr>
          <w:rFonts w:ascii="Times New Roman" w:eastAsia="Times New Roman" w:hAnsi="Times New Roman" w:cs="Times New Roman"/>
          <w:sz w:val="28"/>
          <w:szCs w:val="28"/>
          <w:lang w:eastAsia="ru-RU"/>
        </w:rPr>
        <w:t xml:space="preserve"> на юридических лиц - от двухсот тысяч до пятисот тысяч рублей.</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bookmarkStart w:id="1" w:name="Par13"/>
      <w:bookmarkEnd w:id="1"/>
      <w:r w:rsidRPr="003A3C18">
        <w:rPr>
          <w:rFonts w:ascii="Times New Roman" w:eastAsia="Times New Roman" w:hAnsi="Times New Roman" w:cs="Times New Roman"/>
          <w:sz w:val="28"/>
          <w:szCs w:val="28"/>
          <w:lang w:eastAsia="ru-RU"/>
        </w:rPr>
        <w:t>Более жесткая административная ответственность установлена</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 xml:space="preserve">за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roofErr w:type="gramStart"/>
      <w:r w:rsidRPr="003A3C18">
        <w:rPr>
          <w:rFonts w:ascii="Times New Roman" w:eastAsia="Times New Roman" w:hAnsi="Times New Roman" w:cs="Times New Roman"/>
          <w:sz w:val="28"/>
          <w:szCs w:val="28"/>
          <w:lang w:eastAsia="ru-RU"/>
        </w:rPr>
        <w:t>-н</w:t>
      </w:r>
      <w:proofErr w:type="gramEnd"/>
      <w:r w:rsidRPr="003A3C18">
        <w:rPr>
          <w:rFonts w:ascii="Times New Roman" w:eastAsia="Times New Roman" w:hAnsi="Times New Roman" w:cs="Times New Roman"/>
          <w:sz w:val="28"/>
          <w:szCs w:val="28"/>
          <w:lang w:eastAsia="ru-RU"/>
        </w:rPr>
        <w:t>а должностных лиц в размере от двадцати тысяч до пятидесяти тысяч рублей; на юридических лиц - от трехсот тысяч до восьмисот тысяч рублей (часть 6 статьи 14.3 КоАП РФ).</w:t>
      </w:r>
    </w:p>
    <w:p w:rsidR="0065496C" w:rsidRDefault="0065496C" w:rsidP="003A3C18">
      <w:pPr>
        <w:spacing w:after="0" w:line="240" w:lineRule="auto"/>
        <w:jc w:val="both"/>
        <w:rPr>
          <w:rFonts w:ascii="Times New Roman" w:eastAsia="Times New Roman" w:hAnsi="Times New Roman" w:cs="Times New Roman"/>
          <w:sz w:val="28"/>
          <w:szCs w:val="28"/>
          <w:lang w:eastAsia="ru-RU"/>
        </w:rPr>
      </w:pP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С 04.07.2016г. внесены изменения в КоАП РФ,  которые,</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связанны</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с поддержкой субъектов малого и среднего предпринимательства. </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proofErr w:type="gramStart"/>
      <w:r w:rsidRPr="003A3C18">
        <w:rPr>
          <w:rFonts w:ascii="Times New Roman" w:eastAsia="Times New Roman" w:hAnsi="Times New Roman" w:cs="Times New Roman"/>
          <w:sz w:val="28"/>
          <w:szCs w:val="28"/>
          <w:lang w:eastAsia="ru-RU"/>
        </w:rPr>
        <w:t>Согласно части 1 статьи 4.1.1 Кодекса Российской Федерации об административных правонарушениях являющимся субъектами малого и среднего  предпринимательства</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 xml:space="preserve">лицам, </w:t>
      </w:r>
      <w:r w:rsidR="0065496C">
        <w:rPr>
          <w:rFonts w:ascii="Times New Roman" w:eastAsia="Times New Roman" w:hAnsi="Times New Roman" w:cs="Times New Roman"/>
          <w:sz w:val="28"/>
          <w:szCs w:val="28"/>
          <w:lang w:eastAsia="ru-RU"/>
        </w:rPr>
        <w:t>ос</w:t>
      </w:r>
      <w:r w:rsidRPr="003A3C18">
        <w:rPr>
          <w:rFonts w:ascii="Times New Roman" w:eastAsia="Times New Roman" w:hAnsi="Times New Roman" w:cs="Times New Roman"/>
          <w:sz w:val="28"/>
          <w:szCs w:val="28"/>
          <w:lang w:eastAsia="ru-RU"/>
        </w:rPr>
        <w:t>уществляющим</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w:t>
      </w:r>
      <w:proofErr w:type="gramEnd"/>
      <w:r w:rsidRPr="003A3C18">
        <w:rPr>
          <w:rFonts w:ascii="Times New Roman" w:eastAsia="Times New Roman" w:hAnsi="Times New Roman" w:cs="Times New Roman"/>
          <w:sz w:val="28"/>
          <w:szCs w:val="28"/>
          <w:lang w:eastAsia="ru-RU"/>
        </w:rPr>
        <w:t xml:space="preserve"> 2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w:t>
      </w:r>
      <w:r w:rsidRPr="003A3C18">
        <w:rPr>
          <w:rFonts w:ascii="Times New Roman" w:eastAsia="Times New Roman" w:hAnsi="Times New Roman" w:cs="Times New Roman"/>
          <w:sz w:val="28"/>
          <w:szCs w:val="28"/>
          <w:lang w:eastAsia="ru-RU"/>
        </w:rPr>
        <w:lastRenderedPageBreak/>
        <w:t>штрафа подлежит замене на предупреждение при наличии обстоятельств, предусмотренных частью 2 статьи 3.4 данного Кодекса, за исключением случаев, предусмотренных частью 2 данной статьи.</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proofErr w:type="gramStart"/>
      <w:r w:rsidRPr="003A3C18">
        <w:rPr>
          <w:rFonts w:ascii="Times New Roman" w:eastAsia="Times New Roman" w:hAnsi="Times New Roman" w:cs="Times New Roman"/>
          <w:sz w:val="28"/>
          <w:szCs w:val="28"/>
          <w:lang w:eastAsia="ru-RU"/>
        </w:rPr>
        <w:t>Данная норма устанавливает обязанность замены штрафа, как административного наказания за совершенное правонарушение, на предупреждение для отдельной категории лиц — для субъектов малого и</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среднего предпринимательства, которые    могут быть как лицами,</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осуществляющими предпринимательскую деятельность без образования юридического лица, так и юридическими лицами, а также для работников таких субъектов, включая должностных лиц таких субъектов</w:t>
      </w:r>
      <w:r w:rsidR="0007253E">
        <w:rPr>
          <w:rFonts w:ascii="Times New Roman" w:eastAsia="Times New Roman" w:hAnsi="Times New Roman" w:cs="Times New Roman"/>
          <w:sz w:val="28"/>
          <w:szCs w:val="28"/>
          <w:lang w:eastAsia="ru-RU"/>
        </w:rPr>
        <w:t>.</w:t>
      </w:r>
      <w:proofErr w:type="gramEnd"/>
      <w:r w:rsidRPr="003A3C18">
        <w:rPr>
          <w:rFonts w:ascii="Times New Roman" w:eastAsia="Times New Roman" w:hAnsi="Times New Roman" w:cs="Times New Roman"/>
          <w:sz w:val="28"/>
          <w:szCs w:val="28"/>
          <w:lang w:eastAsia="ru-RU"/>
        </w:rPr>
        <w:t xml:space="preserve"> В отношении юридических лиц и индивидуальных предпринимателей, не подпадающих под понятие субъектов малого и среднего предпринимательства, указанная норма не применяется.</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В силу части 2 статьи 4.1.1 Кодекса Российской Федерации об административных правонарушениях указанные положения части 1 статьи 4.1.1 Кодекса применяются, в том числе к лицам, допустившим нарушение законодательства Российской Федерации о рекламе (статьи 14.3, часть 4 статьи 14.3.1, 14.37, 14.38, 19.31 Кодекса).</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Соответственно, при рассмотрении</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дела об административном</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правонарушении по фактам нарушения</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законодательства о рекламе</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антимонопольный орган должен проверить лицо, привлекаемое к ответственности, на отнесение его к субъектам малого или среднего предпринимательства или его работникам.</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proofErr w:type="gramStart"/>
      <w:r w:rsidRPr="003A3C18">
        <w:rPr>
          <w:rFonts w:ascii="Times New Roman" w:eastAsia="Times New Roman" w:hAnsi="Times New Roman" w:cs="Times New Roman"/>
          <w:sz w:val="28"/>
          <w:szCs w:val="28"/>
          <w:lang w:eastAsia="ru-RU"/>
        </w:rPr>
        <w:t xml:space="preserve">Согласно пункту 1 статьи 3 Федерального закона «О развитии малого и среднего предпринимательства в Российской Федерации» (далее — Закон о развитии предпринимательства)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данным Федеральным законом, к малым предприятиям, в том числе к </w:t>
      </w:r>
      <w:proofErr w:type="spellStart"/>
      <w:r w:rsidRPr="003A3C18">
        <w:rPr>
          <w:rFonts w:ascii="Times New Roman" w:eastAsia="Times New Roman" w:hAnsi="Times New Roman" w:cs="Times New Roman"/>
          <w:sz w:val="28"/>
          <w:szCs w:val="28"/>
          <w:lang w:eastAsia="ru-RU"/>
        </w:rPr>
        <w:t>микропредприятиям</w:t>
      </w:r>
      <w:proofErr w:type="spellEnd"/>
      <w:r w:rsidRPr="003A3C18">
        <w:rPr>
          <w:rFonts w:ascii="Times New Roman" w:eastAsia="Times New Roman" w:hAnsi="Times New Roman" w:cs="Times New Roman"/>
          <w:sz w:val="28"/>
          <w:szCs w:val="28"/>
          <w:lang w:eastAsia="ru-RU"/>
        </w:rPr>
        <w:t>, и средним предприятиям.</w:t>
      </w:r>
      <w:proofErr w:type="gramEnd"/>
    </w:p>
    <w:p w:rsidR="003A3C18" w:rsidRPr="003A3C18" w:rsidRDefault="003A3C18" w:rsidP="003A3C18">
      <w:pPr>
        <w:spacing w:after="0" w:line="240" w:lineRule="auto"/>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Категории субъектов малого и среднего предпринимательства, в том числе условия отнесения лиц к таким субъектам, установлены в статье 4 Закона о развитии предпринимательства. При этом в силу части 1 статьи 4.1 Закона о развитии предпринимательства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данного Федерального закона, вносятся в единый реестр субъектов малого и среднего предпринимательства в соответствии с настоящей статьей.</w:t>
      </w:r>
    </w:p>
    <w:p w:rsidR="003A3C18" w:rsidRPr="003A3C18" w:rsidRDefault="003A3C18" w:rsidP="0065496C">
      <w:pPr>
        <w:spacing w:after="0" w:line="240" w:lineRule="auto"/>
        <w:ind w:firstLine="708"/>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(Федеральная налоговая служба).</w:t>
      </w:r>
    </w:p>
    <w:p w:rsidR="003A3C18" w:rsidRPr="003A3C18" w:rsidRDefault="003A3C18" w:rsidP="003A3C18">
      <w:pPr>
        <w:spacing w:after="0" w:line="240" w:lineRule="auto"/>
        <w:jc w:val="both"/>
        <w:rPr>
          <w:rFonts w:ascii="Times New Roman" w:eastAsia="Times New Roman" w:hAnsi="Times New Roman" w:cs="Times New Roman"/>
          <w:sz w:val="28"/>
          <w:szCs w:val="28"/>
          <w:lang w:eastAsia="ru-RU"/>
        </w:rPr>
      </w:pPr>
      <w:r w:rsidRPr="003A3C18">
        <w:rPr>
          <w:rFonts w:ascii="Times New Roman" w:eastAsia="Times New Roman" w:hAnsi="Times New Roman" w:cs="Times New Roman"/>
          <w:sz w:val="28"/>
          <w:szCs w:val="28"/>
          <w:lang w:eastAsia="ru-RU"/>
        </w:rPr>
        <w:t>Реестр субъектов малого и среднего предпринимательства находится в открытом доступе на сайте Федеральной налоговой службы</w:t>
      </w:r>
      <w:r w:rsidR="0065496C">
        <w:rPr>
          <w:rFonts w:ascii="Times New Roman" w:eastAsia="Times New Roman" w:hAnsi="Times New Roman" w:cs="Times New Roman"/>
          <w:sz w:val="28"/>
          <w:szCs w:val="28"/>
          <w:lang w:eastAsia="ru-RU"/>
        </w:rPr>
        <w:t xml:space="preserve"> </w:t>
      </w:r>
      <w:hyperlink r:id="rId15" w:history="1">
        <w:r w:rsidRPr="003A3C18">
          <w:rPr>
            <w:rFonts w:ascii="Times New Roman" w:eastAsia="Times New Roman" w:hAnsi="Times New Roman" w:cs="Times New Roman"/>
            <w:sz w:val="28"/>
            <w:szCs w:val="28"/>
            <w:lang w:eastAsia="ru-RU"/>
          </w:rPr>
          <w:t>https://rmsp.nalog.ru/search.html</w:t>
        </w:r>
      </w:hyperlink>
      <w:r w:rsidRPr="003A3C18">
        <w:rPr>
          <w:rFonts w:ascii="Times New Roman" w:eastAsia="Times New Roman" w:hAnsi="Times New Roman" w:cs="Times New Roman"/>
          <w:sz w:val="28"/>
          <w:szCs w:val="28"/>
          <w:lang w:eastAsia="ru-RU"/>
        </w:rPr>
        <w:t>.</w:t>
      </w:r>
    </w:p>
    <w:p w:rsidR="00E64BB3" w:rsidRDefault="003A3C18" w:rsidP="003A3C18">
      <w:pPr>
        <w:spacing w:after="0" w:line="240" w:lineRule="auto"/>
        <w:ind w:firstLine="708"/>
        <w:jc w:val="both"/>
        <w:rPr>
          <w:rFonts w:ascii="Times New Roman" w:eastAsia="Times New Roman" w:hAnsi="Times New Roman" w:cs="Times New Roman"/>
          <w:sz w:val="28"/>
          <w:szCs w:val="28"/>
          <w:lang w:eastAsia="ru-RU"/>
        </w:rPr>
      </w:pPr>
      <w:proofErr w:type="gramStart"/>
      <w:r w:rsidRPr="003A3C18">
        <w:rPr>
          <w:rFonts w:ascii="Times New Roman" w:eastAsia="Times New Roman" w:hAnsi="Times New Roman" w:cs="Times New Roman"/>
          <w:sz w:val="28"/>
          <w:szCs w:val="28"/>
          <w:lang w:eastAsia="ru-RU"/>
        </w:rPr>
        <w:lastRenderedPageBreak/>
        <w:t>В случае выявления антимонопольным органом факта отнесения лица, привлекаемого к ответственности, к субъектам малого или среднего предпринимательства или их работникам, такому лицу за впервые совершенное</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правонарушение и при наличии обстоятельств, предусмотренных частью 2 статьи 3.4 Кодекса Российской</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Федерации об административных</w:t>
      </w:r>
      <w:r w:rsidR="0065496C">
        <w:rPr>
          <w:rFonts w:ascii="Times New Roman" w:eastAsia="Times New Roman" w:hAnsi="Times New Roman" w:cs="Times New Roman"/>
          <w:sz w:val="28"/>
          <w:szCs w:val="28"/>
          <w:lang w:eastAsia="ru-RU"/>
        </w:rPr>
        <w:t xml:space="preserve"> </w:t>
      </w:r>
      <w:r w:rsidRPr="003A3C18">
        <w:rPr>
          <w:rFonts w:ascii="Times New Roman" w:eastAsia="Times New Roman" w:hAnsi="Times New Roman" w:cs="Times New Roman"/>
          <w:sz w:val="28"/>
          <w:szCs w:val="28"/>
          <w:lang w:eastAsia="ru-RU"/>
        </w:rPr>
        <w:t>правонарушениях, по итогам рассмотрения дела об административном правонарушении в качестве административного наказания выносится предупреждение.</w:t>
      </w:r>
      <w:proofErr w:type="gramEnd"/>
    </w:p>
    <w:p w:rsidR="00E64BB3" w:rsidRDefault="00E64BB3" w:rsidP="003A3C18">
      <w:pPr>
        <w:spacing w:after="0" w:line="240" w:lineRule="auto"/>
        <w:ind w:firstLine="708"/>
        <w:jc w:val="both"/>
        <w:rPr>
          <w:rFonts w:ascii="Times New Roman" w:eastAsia="Times New Roman" w:hAnsi="Times New Roman" w:cs="Times New Roman"/>
          <w:sz w:val="28"/>
          <w:szCs w:val="28"/>
          <w:lang w:eastAsia="ru-RU"/>
        </w:rPr>
      </w:pPr>
    </w:p>
    <w:p w:rsidR="00E64BB3" w:rsidRDefault="00E64BB3" w:rsidP="00E64BB3">
      <w:pPr>
        <w:pStyle w:val="a4"/>
        <w:spacing w:before="0" w:beforeAutospacing="0" w:after="0" w:afterAutospacing="0"/>
        <w:ind w:firstLine="708"/>
        <w:contextualSpacing/>
        <w:jc w:val="both"/>
        <w:rPr>
          <w:sz w:val="26"/>
          <w:szCs w:val="26"/>
        </w:rPr>
      </w:pPr>
      <w:r>
        <w:rPr>
          <w:sz w:val="28"/>
          <w:szCs w:val="28"/>
        </w:rPr>
        <w:t>***</w:t>
      </w:r>
      <w:r w:rsidRPr="00E64BB3">
        <w:rPr>
          <w:sz w:val="26"/>
          <w:szCs w:val="26"/>
        </w:rPr>
        <w:t xml:space="preserve"> </w:t>
      </w:r>
    </w:p>
    <w:p w:rsidR="00E64BB3" w:rsidRPr="009F2133" w:rsidRDefault="00E64BB3" w:rsidP="00E64BB3">
      <w:pPr>
        <w:pStyle w:val="a4"/>
        <w:spacing w:before="0" w:beforeAutospacing="0" w:after="0" w:afterAutospacing="0"/>
        <w:ind w:firstLine="708"/>
        <w:contextualSpacing/>
        <w:jc w:val="both"/>
        <w:rPr>
          <w:sz w:val="28"/>
          <w:szCs w:val="28"/>
        </w:rPr>
      </w:pPr>
      <w:r w:rsidRPr="009F2133">
        <w:rPr>
          <w:sz w:val="28"/>
          <w:szCs w:val="28"/>
        </w:rPr>
        <w:t>Управление Федеральной антимонопольной службы по Томской области рассмотрело дело по факту превышения объема рекламы в эфире радиоканала «Дорожное радио-Томск».</w:t>
      </w:r>
    </w:p>
    <w:p w:rsidR="00E64BB3" w:rsidRPr="009F2133" w:rsidRDefault="00E64BB3" w:rsidP="00E64BB3">
      <w:pPr>
        <w:shd w:val="clear" w:color="auto" w:fill="FFFFFF"/>
        <w:spacing w:after="75" w:line="240" w:lineRule="auto"/>
        <w:ind w:firstLine="630"/>
        <w:jc w:val="both"/>
        <w:textAlignment w:val="baseline"/>
        <w:rPr>
          <w:rFonts w:ascii="Times New Roman" w:eastAsia="Times New Roman" w:hAnsi="Times New Roman" w:cs="Times New Roman"/>
          <w:sz w:val="28"/>
          <w:szCs w:val="28"/>
          <w:lang w:eastAsia="ru-RU"/>
        </w:rPr>
      </w:pPr>
      <w:r w:rsidRPr="009F2133">
        <w:rPr>
          <w:rFonts w:ascii="Times New Roman" w:eastAsia="Times New Roman" w:hAnsi="Times New Roman" w:cs="Times New Roman"/>
          <w:sz w:val="28"/>
          <w:szCs w:val="28"/>
          <w:lang w:eastAsia="ru-RU"/>
        </w:rPr>
        <w:t>Согласно требованиям Закона о рекламе объем рекламы в каждой радиопрограмме как средстве массовой информации не должен превышать 20% времени вещания данной радиопрограммы в сутки (за исключением случая, если такая радиопрограмма зарегистрирована как специализирующаяся на сообщениях и материалах рекламного характера).</w:t>
      </w:r>
    </w:p>
    <w:p w:rsidR="00E64BB3" w:rsidRPr="009F2133" w:rsidRDefault="00E64BB3" w:rsidP="00E64BB3">
      <w:pPr>
        <w:shd w:val="clear" w:color="auto" w:fill="FFFFFF"/>
        <w:spacing w:after="75" w:line="240" w:lineRule="auto"/>
        <w:jc w:val="both"/>
        <w:textAlignment w:val="baseline"/>
        <w:rPr>
          <w:rFonts w:ascii="Times New Roman" w:eastAsia="Times New Roman" w:hAnsi="Times New Roman" w:cs="Times New Roman"/>
          <w:sz w:val="28"/>
          <w:szCs w:val="28"/>
          <w:lang w:eastAsia="ru-RU"/>
        </w:rPr>
      </w:pPr>
      <w:r w:rsidRPr="009F2133">
        <w:rPr>
          <w:rFonts w:ascii="Times New Roman" w:eastAsia="Times New Roman" w:hAnsi="Times New Roman" w:cs="Times New Roman"/>
          <w:sz w:val="28"/>
          <w:szCs w:val="28"/>
          <w:lang w:eastAsia="ru-RU"/>
        </w:rPr>
        <w:t> </w:t>
      </w:r>
      <w:r w:rsidRPr="009F2133">
        <w:rPr>
          <w:rFonts w:ascii="Times New Roman" w:eastAsia="Times New Roman" w:hAnsi="Times New Roman" w:cs="Times New Roman"/>
          <w:sz w:val="28"/>
          <w:szCs w:val="28"/>
          <w:lang w:eastAsia="ru-RU"/>
        </w:rPr>
        <w:tab/>
        <w:t xml:space="preserve">Объем рекламы с 4 по 10 декабря 2017 года составил от 22,4% до 39, 2% от общего вещания радиоканала за сутки. Реклама признана ненадлежащей. </w:t>
      </w:r>
      <w:proofErr w:type="spellStart"/>
      <w:r w:rsidRPr="009F2133">
        <w:rPr>
          <w:rFonts w:ascii="Times New Roman" w:eastAsia="Times New Roman" w:hAnsi="Times New Roman" w:cs="Times New Roman"/>
          <w:sz w:val="28"/>
          <w:szCs w:val="28"/>
          <w:lang w:eastAsia="ru-RU"/>
        </w:rPr>
        <w:t>Рекламораспространителю</w:t>
      </w:r>
      <w:proofErr w:type="spellEnd"/>
      <w:r w:rsidRPr="009F2133">
        <w:rPr>
          <w:rFonts w:ascii="Times New Roman" w:eastAsia="Times New Roman" w:hAnsi="Times New Roman" w:cs="Times New Roman"/>
          <w:sz w:val="28"/>
          <w:szCs w:val="28"/>
          <w:lang w:eastAsia="ru-RU"/>
        </w:rPr>
        <w:t xml:space="preserve"> выдано предписание о прекращении нарушения законодательства о рекламе.</w:t>
      </w:r>
    </w:p>
    <w:p w:rsidR="00E64BB3" w:rsidRDefault="00E64BB3" w:rsidP="003A3C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64BB3" w:rsidRDefault="00DE5290" w:rsidP="003A3C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F2133" w:rsidRPr="009F2133" w:rsidRDefault="00360DEB" w:rsidP="009F2133">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Томским УФАС России при осуществлении государственного надзора за соблюдением законодательства о рекламе установлено распространение рекламы в</w:t>
      </w:r>
      <w:r w:rsidR="009F2133" w:rsidRPr="009F2133">
        <w:rPr>
          <w:rFonts w:ascii="Times New Roman" w:eastAsia="Times New Roman" w:hAnsi="Times New Roman" w:cs="Times New Roman"/>
          <w:sz w:val="28"/>
          <w:szCs w:val="28"/>
          <w:lang w:eastAsia="ru-RU"/>
        </w:rPr>
        <w:t xml:space="preserve"> печатном СМИ газете «Образ жизни.</w:t>
      </w:r>
      <w:proofErr w:type="gramEnd"/>
      <w:r w:rsidR="009F2133" w:rsidRPr="009F2133">
        <w:rPr>
          <w:rFonts w:ascii="Times New Roman" w:eastAsia="Times New Roman" w:hAnsi="Times New Roman" w:cs="Times New Roman"/>
          <w:sz w:val="28"/>
          <w:szCs w:val="28"/>
          <w:lang w:eastAsia="ru-RU"/>
        </w:rPr>
        <w:t xml:space="preserve"> Регион» салона «Россиянка», при этом привлекается внимание к услугам, оказываемым в салоне, в том числе проколу ушей.</w:t>
      </w:r>
    </w:p>
    <w:p w:rsidR="009F2133" w:rsidRPr="009F2133" w:rsidRDefault="009F2133" w:rsidP="009F2133">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r w:rsidRPr="009F2133">
        <w:rPr>
          <w:rFonts w:ascii="Times New Roman" w:eastAsia="Times New Roman" w:hAnsi="Times New Roman" w:cs="Times New Roman"/>
          <w:sz w:val="28"/>
          <w:szCs w:val="28"/>
          <w:lang w:eastAsia="ru-RU"/>
        </w:rPr>
        <w:t xml:space="preserve">В соответствии с Номенклатурой работ и услуг в здравоохранении, утвержденной </w:t>
      </w:r>
      <w:proofErr w:type="spellStart"/>
      <w:r w:rsidRPr="009F2133">
        <w:rPr>
          <w:rFonts w:ascii="Times New Roman" w:eastAsia="Times New Roman" w:hAnsi="Times New Roman" w:cs="Times New Roman"/>
          <w:sz w:val="28"/>
          <w:szCs w:val="28"/>
          <w:lang w:eastAsia="ru-RU"/>
        </w:rPr>
        <w:t>Минздравсоцразвития</w:t>
      </w:r>
      <w:proofErr w:type="spellEnd"/>
      <w:r w:rsidRPr="009F2133">
        <w:rPr>
          <w:rFonts w:ascii="Times New Roman" w:eastAsia="Times New Roman" w:hAnsi="Times New Roman" w:cs="Times New Roman"/>
          <w:sz w:val="28"/>
          <w:szCs w:val="28"/>
          <w:lang w:eastAsia="ru-RU"/>
        </w:rPr>
        <w:t xml:space="preserve"> РФ 12.07.2004 (в ред. от 24.08.2017) услуга по проколу мочек ушей, пирсинг являются простыми медицинскими услугами  </w:t>
      </w:r>
      <w:hyperlink r:id="rId16" w:history="1">
        <w:r w:rsidRPr="009F2133">
          <w:rPr>
            <w:rFonts w:ascii="Times New Roman" w:eastAsia="Times New Roman" w:hAnsi="Times New Roman" w:cs="Times New Roman"/>
            <w:sz w:val="28"/>
            <w:szCs w:val="28"/>
            <w:lang w:eastAsia="ru-RU"/>
          </w:rPr>
          <w:t>(п. 5.1)</w:t>
        </w:r>
      </w:hyperlink>
      <w:r w:rsidRPr="009F2133">
        <w:rPr>
          <w:rFonts w:ascii="Times New Roman" w:eastAsia="Times New Roman" w:hAnsi="Times New Roman" w:cs="Times New Roman"/>
          <w:sz w:val="28"/>
          <w:szCs w:val="28"/>
          <w:lang w:eastAsia="ru-RU"/>
        </w:rPr>
        <w:t xml:space="preserve">. </w:t>
      </w:r>
    </w:p>
    <w:p w:rsidR="009F2133" w:rsidRPr="009F2133" w:rsidRDefault="009F2133" w:rsidP="009F2133">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r w:rsidRPr="009F2133">
        <w:rPr>
          <w:rFonts w:ascii="Times New Roman" w:eastAsia="Times New Roman" w:hAnsi="Times New Roman" w:cs="Times New Roman"/>
          <w:sz w:val="28"/>
          <w:szCs w:val="28"/>
          <w:lang w:eastAsia="ru-RU"/>
        </w:rPr>
        <w:tab/>
        <w:t>В соответствии с п.46 ч.1 ст.12 Федерального закона от 04.05.2011 № 99-ФЗ «О лицензировании отдельных видов деятельности» медицинская деятельность подлежит лицензированию.</w:t>
      </w:r>
    </w:p>
    <w:p w:rsidR="009F2133" w:rsidRPr="009F2133" w:rsidRDefault="009F2133" w:rsidP="009F2133">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r w:rsidRPr="009F2133">
        <w:rPr>
          <w:rFonts w:ascii="Times New Roman" w:eastAsia="Times New Roman" w:hAnsi="Times New Roman" w:cs="Times New Roman"/>
          <w:sz w:val="28"/>
          <w:szCs w:val="28"/>
          <w:lang w:eastAsia="ru-RU"/>
        </w:rPr>
        <w:t>В силу пункта 7 статьи 7 Федерального закона от 13.03.2006 №38-ФЗ «О рекламе»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 не допускается.</w:t>
      </w:r>
    </w:p>
    <w:p w:rsidR="00360DEB" w:rsidRDefault="009F2133" w:rsidP="009F2133">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proofErr w:type="gramStart"/>
      <w:r w:rsidRPr="009F2133">
        <w:rPr>
          <w:rFonts w:ascii="Times New Roman" w:eastAsia="Times New Roman" w:hAnsi="Times New Roman" w:cs="Times New Roman"/>
          <w:sz w:val="28"/>
          <w:szCs w:val="28"/>
          <w:lang w:eastAsia="ru-RU"/>
        </w:rPr>
        <w:t xml:space="preserve">В соответствии с частью 7 статьи 24 Федерального закона от 13.03.2006 №38-ФЗ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w:t>
      </w:r>
      <w:r w:rsidRPr="009F2133">
        <w:rPr>
          <w:rFonts w:ascii="Times New Roman" w:eastAsia="Times New Roman" w:hAnsi="Times New Roman" w:cs="Times New Roman"/>
          <w:sz w:val="28"/>
          <w:szCs w:val="28"/>
          <w:lang w:eastAsia="ru-RU"/>
        </w:rPr>
        <w:lastRenderedPageBreak/>
        <w:t>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roofErr w:type="gramEnd"/>
      <w:r w:rsidRPr="009F2133">
        <w:rPr>
          <w:rFonts w:ascii="Times New Roman" w:eastAsia="Times New Roman" w:hAnsi="Times New Roman" w:cs="Times New Roman"/>
          <w:sz w:val="28"/>
          <w:szCs w:val="28"/>
          <w:lang w:eastAsia="ru-RU"/>
        </w:rPr>
        <w:t xml:space="preserve"> В рассматриваемой рекламе одним из объектов рекламирования является медицинская услуга. </w:t>
      </w:r>
    </w:p>
    <w:p w:rsidR="00360DEB" w:rsidRPr="00360DEB" w:rsidRDefault="00360DEB" w:rsidP="00360DEB">
      <w:pPr>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60DEB">
        <w:rPr>
          <w:rFonts w:ascii="Times New Roman" w:eastAsia="Times New Roman" w:hAnsi="Times New Roman" w:cs="Times New Roman"/>
          <w:sz w:val="28"/>
          <w:szCs w:val="28"/>
          <w:lang w:eastAsia="ru-RU"/>
        </w:rPr>
        <w:t>Согласно открытым данным Единого реестра лицензий, рекламодатель, а также его арендатор в качестве лицензиатов на территории Томской области не значатся.</w:t>
      </w:r>
    </w:p>
    <w:p w:rsidR="00360DEB" w:rsidRDefault="009F2133" w:rsidP="00360DEB">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r w:rsidRPr="009F2133">
        <w:rPr>
          <w:rFonts w:ascii="Times New Roman" w:eastAsia="Times New Roman" w:hAnsi="Times New Roman" w:cs="Times New Roman"/>
          <w:sz w:val="28"/>
          <w:szCs w:val="28"/>
          <w:lang w:eastAsia="ru-RU"/>
        </w:rPr>
        <w:t>Решением комиссии по делу №06-11/05-18 рассматриваемая</w:t>
      </w:r>
      <w:r w:rsidR="00360DEB">
        <w:rPr>
          <w:rFonts w:ascii="Times New Roman" w:eastAsia="Times New Roman" w:hAnsi="Times New Roman" w:cs="Times New Roman"/>
          <w:sz w:val="28"/>
          <w:szCs w:val="28"/>
          <w:lang w:eastAsia="ru-RU"/>
        </w:rPr>
        <w:t xml:space="preserve"> реклама признана ненадлежащей, поскольку в ней нарушены требования </w:t>
      </w:r>
      <w:r w:rsidR="00360DEB" w:rsidRPr="009F2133">
        <w:rPr>
          <w:rFonts w:ascii="Times New Roman" w:eastAsia="Times New Roman" w:hAnsi="Times New Roman" w:cs="Times New Roman"/>
          <w:sz w:val="28"/>
          <w:szCs w:val="28"/>
          <w:lang w:eastAsia="ru-RU"/>
        </w:rPr>
        <w:t>п. 7 ст.7, ч.7 ст.24 Федерального закона «О рекламе».</w:t>
      </w:r>
    </w:p>
    <w:p w:rsidR="00360DEB" w:rsidRDefault="00360DEB" w:rsidP="00360DEB">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Рекламораспространителю</w:t>
      </w:r>
      <w:proofErr w:type="spellEnd"/>
      <w:r>
        <w:rPr>
          <w:rFonts w:ascii="Times New Roman" w:eastAsia="Times New Roman" w:hAnsi="Times New Roman" w:cs="Times New Roman"/>
          <w:sz w:val="28"/>
          <w:szCs w:val="28"/>
          <w:lang w:eastAsia="ru-RU"/>
        </w:rPr>
        <w:t xml:space="preserve"> выдано предписание о </w:t>
      </w:r>
      <w:r w:rsidR="002D6EA4">
        <w:rPr>
          <w:rFonts w:ascii="Times New Roman" w:eastAsia="Times New Roman" w:hAnsi="Times New Roman" w:cs="Times New Roman"/>
          <w:sz w:val="28"/>
          <w:szCs w:val="28"/>
          <w:lang w:eastAsia="ru-RU"/>
        </w:rPr>
        <w:t xml:space="preserve">прекращении </w:t>
      </w:r>
      <w:r>
        <w:rPr>
          <w:rFonts w:ascii="Times New Roman" w:eastAsia="Times New Roman" w:hAnsi="Times New Roman" w:cs="Times New Roman"/>
          <w:sz w:val="28"/>
          <w:szCs w:val="28"/>
          <w:lang w:eastAsia="ru-RU"/>
        </w:rPr>
        <w:t>нарушения законодательства о рекламе.</w:t>
      </w:r>
    </w:p>
    <w:p w:rsidR="002D6EA4" w:rsidRDefault="002D6EA4" w:rsidP="00360DEB">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p>
    <w:p w:rsidR="002D6EA4" w:rsidRPr="009F2133" w:rsidRDefault="002D6EA4" w:rsidP="00360DEB">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D6EA4" w:rsidRPr="002D6EA4" w:rsidRDefault="002D6EA4" w:rsidP="002D6EA4">
      <w:pPr>
        <w:spacing w:after="0" w:line="240" w:lineRule="auto"/>
        <w:ind w:firstLine="700"/>
        <w:jc w:val="both"/>
        <w:rPr>
          <w:rFonts w:ascii="Times New Roman" w:eastAsia="Times New Roman" w:hAnsi="Times New Roman" w:cs="Times New Roman"/>
          <w:sz w:val="28"/>
          <w:szCs w:val="28"/>
          <w:lang w:eastAsia="ru-RU"/>
        </w:rPr>
      </w:pPr>
      <w:r w:rsidRPr="002D6EA4">
        <w:rPr>
          <w:rFonts w:ascii="Times New Roman" w:eastAsia="Times New Roman" w:hAnsi="Times New Roman" w:cs="Times New Roman"/>
          <w:sz w:val="28"/>
          <w:szCs w:val="28"/>
          <w:lang w:eastAsia="ru-RU"/>
        </w:rPr>
        <w:t>При осуществлении государственного надзора за соблюдением законодательства Российской Федерации о рекламе выявлены признаки нарушения Федерального закона «О рекламе», которые выразились в следующем.</w:t>
      </w:r>
    </w:p>
    <w:p w:rsidR="002D6EA4" w:rsidRPr="002D6EA4" w:rsidRDefault="002D6EA4" w:rsidP="002D6EA4">
      <w:pPr>
        <w:spacing w:after="0" w:line="240" w:lineRule="auto"/>
        <w:ind w:firstLine="700"/>
        <w:jc w:val="both"/>
        <w:rPr>
          <w:rFonts w:ascii="Times New Roman" w:eastAsia="Times New Roman" w:hAnsi="Times New Roman" w:cs="Times New Roman"/>
          <w:sz w:val="28"/>
          <w:szCs w:val="28"/>
          <w:lang w:eastAsia="ru-RU"/>
        </w:rPr>
      </w:pPr>
      <w:r w:rsidRPr="002D6EA4">
        <w:rPr>
          <w:rFonts w:ascii="Times New Roman" w:eastAsia="Times New Roman" w:hAnsi="Times New Roman" w:cs="Times New Roman"/>
          <w:sz w:val="28"/>
          <w:szCs w:val="28"/>
          <w:lang w:eastAsia="ru-RU"/>
        </w:rPr>
        <w:t xml:space="preserve">В </w:t>
      </w:r>
      <w:proofErr w:type="gramStart"/>
      <w:r w:rsidRPr="002D6EA4">
        <w:rPr>
          <w:rFonts w:ascii="Times New Roman" w:eastAsia="Times New Roman" w:hAnsi="Times New Roman" w:cs="Times New Roman"/>
          <w:sz w:val="28"/>
          <w:szCs w:val="28"/>
          <w:lang w:eastAsia="ru-RU"/>
        </w:rPr>
        <w:t>печатном</w:t>
      </w:r>
      <w:proofErr w:type="gramEnd"/>
      <w:r w:rsidRPr="002D6EA4">
        <w:rPr>
          <w:rFonts w:ascii="Times New Roman" w:eastAsia="Times New Roman" w:hAnsi="Times New Roman" w:cs="Times New Roman"/>
          <w:sz w:val="28"/>
          <w:szCs w:val="28"/>
          <w:lang w:eastAsia="ru-RU"/>
        </w:rPr>
        <w:t xml:space="preserve"> СМИ газете «Образ жизни. Регион» опубликовано объявление с рекламой кредитного потребительского  кооператива «Успех», которая привлекает внимание к деятельности КПК «Успех», услугам по выдаче займов под материнский капитал с указанием условия выдачи «до 410 000 рублей».</w:t>
      </w:r>
    </w:p>
    <w:p w:rsidR="002D6EA4" w:rsidRPr="002D6EA4" w:rsidRDefault="002D6EA4" w:rsidP="002D6EA4">
      <w:pPr>
        <w:spacing w:after="0" w:line="240" w:lineRule="auto"/>
        <w:ind w:right="-13" w:firstLine="700"/>
        <w:jc w:val="both"/>
        <w:rPr>
          <w:rFonts w:ascii="Times New Roman" w:eastAsia="Times New Roman" w:hAnsi="Times New Roman" w:cs="Times New Roman"/>
          <w:sz w:val="28"/>
          <w:szCs w:val="28"/>
          <w:lang w:eastAsia="ru-RU"/>
        </w:rPr>
      </w:pPr>
      <w:r w:rsidRPr="002D6EA4">
        <w:rPr>
          <w:rFonts w:ascii="Times New Roman" w:eastAsia="Times New Roman" w:hAnsi="Times New Roman" w:cs="Times New Roman"/>
          <w:sz w:val="28"/>
          <w:szCs w:val="28"/>
          <w:lang w:eastAsia="ru-RU"/>
        </w:rPr>
        <w:t xml:space="preserve">В силу ч.7 ст.5 Федерального закона от 13.03.2006 №38-ФЗ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2D6EA4">
        <w:rPr>
          <w:rFonts w:ascii="Times New Roman" w:eastAsia="Times New Roman" w:hAnsi="Times New Roman" w:cs="Times New Roman"/>
          <w:sz w:val="28"/>
          <w:szCs w:val="28"/>
          <w:lang w:eastAsia="ru-RU"/>
        </w:rPr>
        <w:t>искажается смысл информации и вводятся</w:t>
      </w:r>
      <w:proofErr w:type="gramEnd"/>
      <w:r w:rsidRPr="002D6EA4">
        <w:rPr>
          <w:rFonts w:ascii="Times New Roman" w:eastAsia="Times New Roman" w:hAnsi="Times New Roman" w:cs="Times New Roman"/>
          <w:sz w:val="28"/>
          <w:szCs w:val="28"/>
          <w:lang w:eastAsia="ru-RU"/>
        </w:rPr>
        <w:t xml:space="preserve"> в заблуждение потребители рекламы.</w:t>
      </w:r>
    </w:p>
    <w:p w:rsidR="002D6EA4" w:rsidRPr="002D6EA4" w:rsidRDefault="002D6EA4" w:rsidP="002D6EA4">
      <w:pPr>
        <w:spacing w:after="0" w:line="240" w:lineRule="auto"/>
        <w:ind w:right="-13" w:firstLine="630"/>
        <w:jc w:val="both"/>
        <w:rPr>
          <w:rFonts w:ascii="Times New Roman" w:eastAsia="Times New Roman" w:hAnsi="Times New Roman" w:cs="Times New Roman"/>
          <w:sz w:val="28"/>
          <w:szCs w:val="28"/>
          <w:lang w:eastAsia="ru-RU"/>
        </w:rPr>
      </w:pPr>
      <w:r w:rsidRPr="002D6EA4">
        <w:rPr>
          <w:rFonts w:ascii="Times New Roman" w:eastAsia="Times New Roman" w:hAnsi="Times New Roman" w:cs="Times New Roman"/>
          <w:sz w:val="28"/>
          <w:szCs w:val="28"/>
          <w:lang w:eastAsia="ru-RU"/>
        </w:rPr>
        <w:t xml:space="preserve">Реклама финансовых услуг подчинена требованиям </w:t>
      </w:r>
      <w:hyperlink r:id="rId17" w:history="1">
        <w:r w:rsidRPr="002D6EA4">
          <w:rPr>
            <w:rFonts w:ascii="Times New Roman" w:eastAsia="Times New Roman" w:hAnsi="Times New Roman" w:cs="Times New Roman"/>
            <w:sz w:val="28"/>
            <w:szCs w:val="28"/>
            <w:lang w:eastAsia="ru-RU"/>
          </w:rPr>
          <w:t>статьи 28</w:t>
        </w:r>
      </w:hyperlink>
      <w:r w:rsidRPr="002D6EA4">
        <w:rPr>
          <w:rFonts w:ascii="Times New Roman" w:eastAsia="Times New Roman" w:hAnsi="Times New Roman" w:cs="Times New Roman"/>
          <w:sz w:val="28"/>
          <w:szCs w:val="28"/>
          <w:lang w:eastAsia="ru-RU"/>
        </w:rPr>
        <w:t xml:space="preserve"> Закона о рекламе.</w:t>
      </w:r>
    </w:p>
    <w:p w:rsidR="002D6EA4" w:rsidRPr="002D6EA4" w:rsidRDefault="002D6EA4" w:rsidP="002D6EA4">
      <w:pPr>
        <w:spacing w:after="0" w:line="240" w:lineRule="auto"/>
        <w:ind w:right="-13" w:firstLine="630"/>
        <w:jc w:val="both"/>
        <w:rPr>
          <w:rFonts w:ascii="Times New Roman" w:eastAsia="Times New Roman" w:hAnsi="Times New Roman" w:cs="Times New Roman"/>
          <w:sz w:val="28"/>
          <w:szCs w:val="28"/>
          <w:lang w:eastAsia="ru-RU"/>
        </w:rPr>
      </w:pPr>
      <w:proofErr w:type="gramStart"/>
      <w:r w:rsidRPr="002D6EA4">
        <w:rPr>
          <w:rFonts w:ascii="Times New Roman" w:eastAsia="Times New Roman" w:hAnsi="Times New Roman" w:cs="Times New Roman"/>
          <w:sz w:val="28"/>
          <w:szCs w:val="28"/>
          <w:lang w:eastAsia="ru-RU"/>
        </w:rP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18" w:history="1">
        <w:r w:rsidRPr="002D6EA4">
          <w:rPr>
            <w:rFonts w:ascii="Times New Roman" w:eastAsia="Times New Roman" w:hAnsi="Times New Roman" w:cs="Times New Roman"/>
            <w:sz w:val="28"/>
            <w:szCs w:val="28"/>
            <w:lang w:eastAsia="ru-RU"/>
          </w:rPr>
          <w:t>законом</w:t>
        </w:r>
      </w:hyperlink>
      <w:r w:rsidRPr="002D6EA4">
        <w:rPr>
          <w:rFonts w:ascii="Times New Roman" w:eastAsia="Times New Roman" w:hAnsi="Times New Roman" w:cs="Times New Roman"/>
          <w:sz w:val="28"/>
          <w:szCs w:val="28"/>
          <w:lang w:eastAsia="ru-RU"/>
        </w:rPr>
        <w:t xml:space="preserve"> «О потребительском кредите (займе)», для заемщика и влияющие на нее (</w:t>
      </w:r>
      <w:hyperlink r:id="rId19" w:history="1">
        <w:r w:rsidRPr="002D6EA4">
          <w:rPr>
            <w:rFonts w:ascii="Times New Roman" w:eastAsia="Times New Roman" w:hAnsi="Times New Roman" w:cs="Times New Roman"/>
            <w:sz w:val="28"/>
            <w:szCs w:val="28"/>
            <w:lang w:eastAsia="ru-RU"/>
          </w:rPr>
          <w:t>часть 3 статьи 28</w:t>
        </w:r>
      </w:hyperlink>
      <w:r w:rsidRPr="002D6EA4">
        <w:rPr>
          <w:rFonts w:ascii="Times New Roman" w:eastAsia="Times New Roman" w:hAnsi="Times New Roman" w:cs="Times New Roman"/>
          <w:sz w:val="28"/>
          <w:szCs w:val="28"/>
          <w:lang w:eastAsia="ru-RU"/>
        </w:rPr>
        <w:t xml:space="preserve"> Федерального закона «О</w:t>
      </w:r>
      <w:proofErr w:type="gramEnd"/>
      <w:r w:rsidRPr="002D6EA4">
        <w:rPr>
          <w:rFonts w:ascii="Times New Roman" w:eastAsia="Times New Roman" w:hAnsi="Times New Roman" w:cs="Times New Roman"/>
          <w:sz w:val="28"/>
          <w:szCs w:val="28"/>
          <w:lang w:eastAsia="ru-RU"/>
        </w:rPr>
        <w:t xml:space="preserve"> рекламе»).</w:t>
      </w:r>
    </w:p>
    <w:p w:rsidR="002D6EA4" w:rsidRDefault="002D6EA4" w:rsidP="002D6EA4">
      <w:pPr>
        <w:spacing w:after="0" w:line="240" w:lineRule="auto"/>
        <w:ind w:right="-13" w:firstLine="6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указании одного из условий (выдача займов </w:t>
      </w:r>
      <w:r w:rsidRPr="002D6EA4">
        <w:rPr>
          <w:rFonts w:ascii="Times New Roman" w:eastAsia="Times New Roman" w:hAnsi="Times New Roman" w:cs="Times New Roman"/>
          <w:sz w:val="28"/>
          <w:szCs w:val="28"/>
          <w:lang w:eastAsia="ru-RU"/>
        </w:rPr>
        <w:t>до 410 000 рублей</w:t>
      </w:r>
      <w:r>
        <w:rPr>
          <w:rFonts w:ascii="Times New Roman" w:eastAsia="Times New Roman" w:hAnsi="Times New Roman" w:cs="Times New Roman"/>
          <w:sz w:val="28"/>
          <w:szCs w:val="28"/>
          <w:lang w:eastAsia="ru-RU"/>
        </w:rPr>
        <w:t>) в</w:t>
      </w:r>
      <w:r w:rsidRPr="002D6EA4">
        <w:rPr>
          <w:rFonts w:ascii="Times New Roman" w:eastAsia="Times New Roman" w:hAnsi="Times New Roman" w:cs="Times New Roman"/>
          <w:sz w:val="28"/>
          <w:szCs w:val="28"/>
          <w:lang w:eastAsia="ru-RU"/>
        </w:rPr>
        <w:t xml:space="preserve"> рассматриваемой рекламе отсутств</w:t>
      </w:r>
      <w:r>
        <w:rPr>
          <w:rFonts w:ascii="Times New Roman" w:eastAsia="Times New Roman" w:hAnsi="Times New Roman" w:cs="Times New Roman"/>
          <w:sz w:val="28"/>
          <w:szCs w:val="28"/>
          <w:lang w:eastAsia="ru-RU"/>
        </w:rPr>
        <w:t>овали</w:t>
      </w:r>
      <w:r w:rsidRPr="002D6EA4">
        <w:rPr>
          <w:rFonts w:ascii="Times New Roman" w:eastAsia="Times New Roman" w:hAnsi="Times New Roman" w:cs="Times New Roman"/>
          <w:sz w:val="28"/>
          <w:szCs w:val="28"/>
          <w:lang w:eastAsia="ru-RU"/>
        </w:rPr>
        <w:t xml:space="preserve"> сведения об иных существенных условиях выдачи займов, в</w:t>
      </w:r>
      <w:r>
        <w:rPr>
          <w:rFonts w:ascii="Times New Roman" w:eastAsia="Times New Roman" w:hAnsi="Times New Roman" w:cs="Times New Roman"/>
          <w:sz w:val="28"/>
          <w:szCs w:val="28"/>
          <w:lang w:eastAsia="ru-RU"/>
        </w:rPr>
        <w:t>лияющих на расходы потребителей.</w:t>
      </w:r>
    </w:p>
    <w:p w:rsidR="002D6EA4" w:rsidRDefault="002D6EA4" w:rsidP="002D6EA4">
      <w:pPr>
        <w:spacing w:after="0" w:line="240" w:lineRule="auto"/>
        <w:ind w:right="-13" w:firstLine="6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Реклама признана ненадлежащей, нарушающей требования </w:t>
      </w:r>
      <w:r w:rsidRPr="002D6EA4">
        <w:rPr>
          <w:rFonts w:ascii="Times New Roman" w:eastAsia="Times New Roman" w:hAnsi="Times New Roman" w:cs="Times New Roman"/>
          <w:sz w:val="28"/>
          <w:szCs w:val="28"/>
          <w:lang w:eastAsia="ru-RU"/>
        </w:rPr>
        <w:t xml:space="preserve"> ч.7 ст. 5, ч.3 ст.28 Федерального закона «О рекламе».</w:t>
      </w:r>
      <w:r>
        <w:rPr>
          <w:rFonts w:ascii="Times New Roman" w:eastAsia="Times New Roman" w:hAnsi="Times New Roman" w:cs="Times New Roman"/>
          <w:sz w:val="28"/>
          <w:szCs w:val="28"/>
          <w:lang w:eastAsia="ru-RU"/>
        </w:rPr>
        <w:t xml:space="preserve"> Рекламодателю выдано предписание о прекращении нарушения законодательства о рекламе.</w:t>
      </w:r>
    </w:p>
    <w:p w:rsidR="004B3958" w:rsidRDefault="004B3958" w:rsidP="002D6EA4">
      <w:pPr>
        <w:spacing w:after="0" w:line="240" w:lineRule="auto"/>
        <w:ind w:right="-13" w:firstLine="630"/>
        <w:jc w:val="both"/>
        <w:rPr>
          <w:rFonts w:ascii="Times New Roman" w:eastAsia="Times New Roman" w:hAnsi="Times New Roman" w:cs="Times New Roman"/>
          <w:sz w:val="28"/>
          <w:szCs w:val="28"/>
          <w:lang w:eastAsia="ru-RU"/>
        </w:rPr>
      </w:pPr>
    </w:p>
    <w:p w:rsidR="004B3958" w:rsidRPr="002D6EA4" w:rsidRDefault="004B3958" w:rsidP="002D6EA4">
      <w:pPr>
        <w:spacing w:after="0" w:line="240" w:lineRule="auto"/>
        <w:ind w:right="-13" w:firstLine="630"/>
        <w:jc w:val="both"/>
        <w:rPr>
          <w:rFonts w:ascii="Times New Roman" w:eastAsia="Times New Roman" w:hAnsi="Times New Roman" w:cs="Times New Roman"/>
          <w:sz w:val="28"/>
          <w:szCs w:val="28"/>
          <w:lang w:eastAsia="ru-RU"/>
        </w:rPr>
      </w:pPr>
      <w:hyperlink r:id="rId20" w:history="1">
        <w:r w:rsidRPr="004B3958">
          <w:rPr>
            <w:rStyle w:val="a9"/>
            <w:rFonts w:ascii="Times New Roman" w:eastAsia="Times New Roman" w:hAnsi="Times New Roman" w:cs="Times New Roman"/>
            <w:sz w:val="28"/>
            <w:szCs w:val="28"/>
            <w:lang w:eastAsia="ru-RU"/>
          </w:rPr>
          <w:t>Задать вопрос</w:t>
        </w:r>
      </w:hyperlink>
      <w:bookmarkStart w:id="2" w:name="_GoBack"/>
      <w:bookmarkEnd w:id="2"/>
    </w:p>
    <w:p w:rsidR="009F2133" w:rsidRPr="009F2133" w:rsidRDefault="009F2133" w:rsidP="009F2133">
      <w:pPr>
        <w:shd w:val="clear" w:color="auto" w:fill="FFFFFF"/>
        <w:spacing w:after="0" w:line="240" w:lineRule="auto"/>
        <w:ind w:firstLine="629"/>
        <w:jc w:val="both"/>
        <w:textAlignment w:val="baseline"/>
        <w:rPr>
          <w:rFonts w:ascii="Times New Roman" w:eastAsia="Times New Roman" w:hAnsi="Times New Roman" w:cs="Times New Roman"/>
          <w:sz w:val="28"/>
          <w:szCs w:val="28"/>
          <w:lang w:eastAsia="ru-RU"/>
        </w:rPr>
      </w:pPr>
    </w:p>
    <w:p w:rsidR="00DE5290" w:rsidRPr="003B7469" w:rsidRDefault="00DE5290" w:rsidP="00DE5290">
      <w:pPr>
        <w:spacing w:after="0" w:line="240" w:lineRule="auto"/>
        <w:jc w:val="both"/>
        <w:rPr>
          <w:rFonts w:ascii="Times New Roman" w:eastAsia="Times New Roman" w:hAnsi="Times New Roman" w:cs="Times New Roman"/>
          <w:sz w:val="28"/>
          <w:szCs w:val="28"/>
          <w:lang w:eastAsia="ru-RU"/>
        </w:rPr>
      </w:pPr>
    </w:p>
    <w:sectPr w:rsidR="00DE5290" w:rsidRPr="003B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1">
    <w:nsid w:val="45A92774"/>
    <w:multiLevelType w:val="multilevel"/>
    <w:tmpl w:val="AB92861C"/>
    <w:lvl w:ilvl="0">
      <w:start w:val="1"/>
      <w:numFmt w:val="decimal"/>
      <w:lvlText w:val="%1"/>
      <w:lvlJc w:val="left"/>
      <w:pPr>
        <w:ind w:left="375" w:hanging="375"/>
      </w:pPr>
      <w:rPr>
        <w:rFonts w:hint="default"/>
      </w:rPr>
    </w:lvl>
    <w:lvl w:ilvl="1">
      <w:start w:val="8"/>
      <w:numFmt w:val="decimal"/>
      <w:lvlText w:val="%1.%2"/>
      <w:lvlJc w:val="left"/>
      <w:pPr>
        <w:ind w:left="434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EC2DDF"/>
    <w:multiLevelType w:val="multilevel"/>
    <w:tmpl w:val="E8C0970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AC221F"/>
    <w:multiLevelType w:val="multilevel"/>
    <w:tmpl w:val="50AC2A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54"/>
    <w:rsid w:val="00021303"/>
    <w:rsid w:val="00025168"/>
    <w:rsid w:val="0006357C"/>
    <w:rsid w:val="0007253E"/>
    <w:rsid w:val="00091E8C"/>
    <w:rsid w:val="001B37BD"/>
    <w:rsid w:val="002D6EA4"/>
    <w:rsid w:val="00313719"/>
    <w:rsid w:val="00336F85"/>
    <w:rsid w:val="00360DEB"/>
    <w:rsid w:val="00390B67"/>
    <w:rsid w:val="00392016"/>
    <w:rsid w:val="003A3C18"/>
    <w:rsid w:val="003B7469"/>
    <w:rsid w:val="003F61EE"/>
    <w:rsid w:val="00453C29"/>
    <w:rsid w:val="00467F67"/>
    <w:rsid w:val="004B3958"/>
    <w:rsid w:val="004E079D"/>
    <w:rsid w:val="004E67C4"/>
    <w:rsid w:val="005009F8"/>
    <w:rsid w:val="006465CD"/>
    <w:rsid w:val="0065496C"/>
    <w:rsid w:val="00656093"/>
    <w:rsid w:val="00684EFE"/>
    <w:rsid w:val="006F7140"/>
    <w:rsid w:val="00701988"/>
    <w:rsid w:val="00811258"/>
    <w:rsid w:val="00861906"/>
    <w:rsid w:val="008A163C"/>
    <w:rsid w:val="008B4E62"/>
    <w:rsid w:val="009403DE"/>
    <w:rsid w:val="00975B8F"/>
    <w:rsid w:val="009C6CB0"/>
    <w:rsid w:val="009D48C0"/>
    <w:rsid w:val="009F2133"/>
    <w:rsid w:val="00A84216"/>
    <w:rsid w:val="00A94B5E"/>
    <w:rsid w:val="00AD4C7A"/>
    <w:rsid w:val="00B272F6"/>
    <w:rsid w:val="00B35FBF"/>
    <w:rsid w:val="00B545E5"/>
    <w:rsid w:val="00B830D5"/>
    <w:rsid w:val="00BB01B1"/>
    <w:rsid w:val="00BC4F59"/>
    <w:rsid w:val="00C16454"/>
    <w:rsid w:val="00C82B3D"/>
    <w:rsid w:val="00D63614"/>
    <w:rsid w:val="00DB15E6"/>
    <w:rsid w:val="00DE5290"/>
    <w:rsid w:val="00E235CF"/>
    <w:rsid w:val="00E47717"/>
    <w:rsid w:val="00E6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7BD"/>
    <w:pPr>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qFormat/>
    <w:rsid w:val="001B37BD"/>
    <w:pPr>
      <w:numPr>
        <w:numId w:val="1"/>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48C0"/>
    <w:rPr>
      <w:i/>
      <w:iCs/>
    </w:rPr>
  </w:style>
  <w:style w:type="paragraph" w:customStyle="1" w:styleId="ConsPlusNormal">
    <w:name w:val="ConsPlusNormal"/>
    <w:rsid w:val="00A84216"/>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uiPriority w:val="99"/>
    <w:semiHidden/>
    <w:unhideWhenUsed/>
    <w:rsid w:val="00A8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91E8C"/>
    <w:pPr>
      <w:suppressAutoHyphens/>
      <w:spacing w:after="0" w:line="240" w:lineRule="auto"/>
      <w:ind w:firstLine="709"/>
      <w:jc w:val="both"/>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091E8C"/>
    <w:rPr>
      <w:rFonts w:ascii="Times New Roman" w:eastAsia="Times New Roman" w:hAnsi="Times New Roman" w:cs="Times New Roman"/>
      <w:sz w:val="26"/>
      <w:szCs w:val="20"/>
      <w:lang w:eastAsia="ar-SA"/>
    </w:rPr>
  </w:style>
  <w:style w:type="paragraph" w:customStyle="1" w:styleId="6">
    <w:name w:val="Обычный6"/>
    <w:rsid w:val="00091E8C"/>
    <w:pPr>
      <w:suppressAutoHyphens/>
      <w:spacing w:before="100" w:after="100" w:line="240" w:lineRule="auto"/>
    </w:pPr>
    <w:rPr>
      <w:rFonts w:ascii="Times New Roman" w:eastAsia="Arial" w:hAnsi="Times New Roman" w:cs="Times New Roman"/>
      <w:sz w:val="24"/>
      <w:szCs w:val="20"/>
      <w:lang w:eastAsia="ar-SA"/>
    </w:rPr>
  </w:style>
  <w:style w:type="paragraph" w:styleId="a7">
    <w:name w:val="Body Text"/>
    <w:basedOn w:val="a"/>
    <w:link w:val="a8"/>
    <w:uiPriority w:val="99"/>
    <w:unhideWhenUsed/>
    <w:rsid w:val="00392016"/>
    <w:pPr>
      <w:spacing w:after="120"/>
    </w:pPr>
  </w:style>
  <w:style w:type="character" w:customStyle="1" w:styleId="a8">
    <w:name w:val="Основной текст Знак"/>
    <w:basedOn w:val="a0"/>
    <w:link w:val="a7"/>
    <w:uiPriority w:val="99"/>
    <w:rsid w:val="00392016"/>
  </w:style>
  <w:style w:type="paragraph" w:styleId="2">
    <w:name w:val="Body Text Indent 2"/>
    <w:basedOn w:val="a"/>
    <w:link w:val="20"/>
    <w:uiPriority w:val="99"/>
    <w:semiHidden/>
    <w:unhideWhenUsed/>
    <w:rsid w:val="001B37BD"/>
    <w:pPr>
      <w:spacing w:after="120" w:line="480" w:lineRule="auto"/>
      <w:ind w:left="283"/>
    </w:pPr>
  </w:style>
  <w:style w:type="character" w:customStyle="1" w:styleId="20">
    <w:name w:val="Основной текст с отступом 2 Знак"/>
    <w:basedOn w:val="a0"/>
    <w:link w:val="2"/>
    <w:uiPriority w:val="99"/>
    <w:semiHidden/>
    <w:rsid w:val="001B37BD"/>
  </w:style>
  <w:style w:type="character" w:customStyle="1" w:styleId="10">
    <w:name w:val="Заголовок 1 Знак"/>
    <w:basedOn w:val="a0"/>
    <w:link w:val="1"/>
    <w:uiPriority w:val="9"/>
    <w:rsid w:val="001B37BD"/>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1B37BD"/>
    <w:rPr>
      <w:rFonts w:ascii="Times New Roman" w:eastAsia="Times New Roman" w:hAnsi="Times New Roman" w:cs="Times New Roman"/>
      <w:b/>
      <w:sz w:val="28"/>
      <w:szCs w:val="28"/>
      <w:lang w:val="x-none" w:eastAsia="x-none"/>
    </w:rPr>
  </w:style>
  <w:style w:type="paragraph" w:styleId="31">
    <w:name w:val="List Continue 3"/>
    <w:basedOn w:val="a"/>
    <w:uiPriority w:val="99"/>
    <w:rsid w:val="001B37BD"/>
    <w:pPr>
      <w:spacing w:after="120" w:line="240" w:lineRule="auto"/>
      <w:ind w:left="849"/>
    </w:pPr>
    <w:rPr>
      <w:rFonts w:ascii="Times New Roman" w:eastAsia="Times New Roman" w:hAnsi="Times New Roman" w:cs="Times New Roman"/>
      <w:sz w:val="28"/>
      <w:szCs w:val="20"/>
      <w:lang w:eastAsia="ru-RU"/>
    </w:rPr>
  </w:style>
  <w:style w:type="paragraph" w:customStyle="1" w:styleId="21">
    <w:name w:val="Основной текст 21"/>
    <w:basedOn w:val="a"/>
    <w:rsid w:val="001B37BD"/>
    <w:pPr>
      <w:tabs>
        <w:tab w:val="left" w:pos="851"/>
      </w:tabs>
      <w:suppressAutoHyphens/>
      <w:overflowPunct w:val="0"/>
      <w:autoSpaceDE w:val="0"/>
      <w:autoSpaceDN w:val="0"/>
      <w:spacing w:after="0" w:line="240" w:lineRule="auto"/>
      <w:textAlignment w:val="baseline"/>
    </w:pPr>
    <w:rPr>
      <w:rFonts w:ascii="Arial" w:eastAsia="Times New Roman" w:hAnsi="Arial" w:cs="Times New Roman"/>
      <w:sz w:val="24"/>
      <w:szCs w:val="20"/>
      <w:lang w:eastAsia="ar-SA"/>
    </w:rPr>
  </w:style>
  <w:style w:type="paragraph" w:customStyle="1" w:styleId="msobodytextbullet1gif">
    <w:name w:val="msobodytextbullet1.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63614"/>
    <w:rPr>
      <w:color w:val="0000FF"/>
      <w:u w:val="single"/>
    </w:rPr>
  </w:style>
  <w:style w:type="paragraph" w:customStyle="1" w:styleId="22">
    <w:name w:val="2"/>
    <w:basedOn w:val="a"/>
    <w:rsid w:val="003A3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3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861906"/>
    <w:pPr>
      <w:widowControl w:val="0"/>
      <w:suppressAutoHyphens/>
      <w:autoSpaceDN w:val="0"/>
      <w:spacing w:after="120" w:line="240" w:lineRule="auto"/>
    </w:pPr>
    <w:rPr>
      <w:rFonts w:ascii="Arial" w:eastAsia="Times New Roman" w:hAnsi="Arial" w:cs="Mangal"/>
      <w:kern w:val="3"/>
      <w:sz w:val="21"/>
      <w:szCs w:val="24"/>
      <w:lang w:eastAsia="zh-CN" w:bidi="hi-IN"/>
    </w:rPr>
  </w:style>
  <w:style w:type="character" w:customStyle="1" w:styleId="FontStyle79">
    <w:name w:val="Font Style79"/>
    <w:uiPriority w:val="99"/>
    <w:rsid w:val="00861906"/>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37BD"/>
    <w:pPr>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qFormat/>
    <w:rsid w:val="001B37BD"/>
    <w:pPr>
      <w:numPr>
        <w:numId w:val="1"/>
      </w:numPr>
      <w:tabs>
        <w:tab w:val="clear" w:pos="360"/>
        <w:tab w:val="num" w:pos="643"/>
      </w:tabs>
      <w:spacing w:after="0" w:line="240" w:lineRule="auto"/>
      <w:ind w:left="643"/>
      <w:jc w:val="both"/>
      <w:outlineLvl w:val="2"/>
    </w:pPr>
    <w:rPr>
      <w:rFonts w:ascii="Times New Roman" w:eastAsia="Times New Roman" w:hAnsi="Times New Roman" w:cs="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D48C0"/>
    <w:rPr>
      <w:i/>
      <w:iCs/>
    </w:rPr>
  </w:style>
  <w:style w:type="paragraph" w:customStyle="1" w:styleId="ConsPlusNormal">
    <w:name w:val="ConsPlusNormal"/>
    <w:rsid w:val="00A84216"/>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uiPriority w:val="99"/>
    <w:semiHidden/>
    <w:unhideWhenUsed/>
    <w:rsid w:val="00A84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91E8C"/>
    <w:pPr>
      <w:suppressAutoHyphens/>
      <w:spacing w:after="0" w:line="240" w:lineRule="auto"/>
      <w:ind w:firstLine="709"/>
      <w:jc w:val="both"/>
    </w:pPr>
    <w:rPr>
      <w:rFonts w:ascii="Times New Roman" w:eastAsia="Times New Roman" w:hAnsi="Times New Roman" w:cs="Times New Roman"/>
      <w:sz w:val="26"/>
      <w:szCs w:val="20"/>
      <w:lang w:eastAsia="ar-SA"/>
    </w:rPr>
  </w:style>
  <w:style w:type="character" w:customStyle="1" w:styleId="a6">
    <w:name w:val="Основной текст с отступом Знак"/>
    <w:basedOn w:val="a0"/>
    <w:link w:val="a5"/>
    <w:semiHidden/>
    <w:rsid w:val="00091E8C"/>
    <w:rPr>
      <w:rFonts w:ascii="Times New Roman" w:eastAsia="Times New Roman" w:hAnsi="Times New Roman" w:cs="Times New Roman"/>
      <w:sz w:val="26"/>
      <w:szCs w:val="20"/>
      <w:lang w:eastAsia="ar-SA"/>
    </w:rPr>
  </w:style>
  <w:style w:type="paragraph" w:customStyle="1" w:styleId="6">
    <w:name w:val="Обычный6"/>
    <w:rsid w:val="00091E8C"/>
    <w:pPr>
      <w:suppressAutoHyphens/>
      <w:spacing w:before="100" w:after="100" w:line="240" w:lineRule="auto"/>
    </w:pPr>
    <w:rPr>
      <w:rFonts w:ascii="Times New Roman" w:eastAsia="Arial" w:hAnsi="Times New Roman" w:cs="Times New Roman"/>
      <w:sz w:val="24"/>
      <w:szCs w:val="20"/>
      <w:lang w:eastAsia="ar-SA"/>
    </w:rPr>
  </w:style>
  <w:style w:type="paragraph" w:styleId="a7">
    <w:name w:val="Body Text"/>
    <w:basedOn w:val="a"/>
    <w:link w:val="a8"/>
    <w:uiPriority w:val="99"/>
    <w:unhideWhenUsed/>
    <w:rsid w:val="00392016"/>
    <w:pPr>
      <w:spacing w:after="120"/>
    </w:pPr>
  </w:style>
  <w:style w:type="character" w:customStyle="1" w:styleId="a8">
    <w:name w:val="Основной текст Знак"/>
    <w:basedOn w:val="a0"/>
    <w:link w:val="a7"/>
    <w:uiPriority w:val="99"/>
    <w:rsid w:val="00392016"/>
  </w:style>
  <w:style w:type="paragraph" w:styleId="2">
    <w:name w:val="Body Text Indent 2"/>
    <w:basedOn w:val="a"/>
    <w:link w:val="20"/>
    <w:uiPriority w:val="99"/>
    <w:semiHidden/>
    <w:unhideWhenUsed/>
    <w:rsid w:val="001B37BD"/>
    <w:pPr>
      <w:spacing w:after="120" w:line="480" w:lineRule="auto"/>
      <w:ind w:left="283"/>
    </w:pPr>
  </w:style>
  <w:style w:type="character" w:customStyle="1" w:styleId="20">
    <w:name w:val="Основной текст с отступом 2 Знак"/>
    <w:basedOn w:val="a0"/>
    <w:link w:val="2"/>
    <w:uiPriority w:val="99"/>
    <w:semiHidden/>
    <w:rsid w:val="001B37BD"/>
  </w:style>
  <w:style w:type="character" w:customStyle="1" w:styleId="10">
    <w:name w:val="Заголовок 1 Знак"/>
    <w:basedOn w:val="a0"/>
    <w:link w:val="1"/>
    <w:uiPriority w:val="9"/>
    <w:rsid w:val="001B37BD"/>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1B37BD"/>
    <w:rPr>
      <w:rFonts w:ascii="Times New Roman" w:eastAsia="Times New Roman" w:hAnsi="Times New Roman" w:cs="Times New Roman"/>
      <w:b/>
      <w:sz w:val="28"/>
      <w:szCs w:val="28"/>
      <w:lang w:val="x-none" w:eastAsia="x-none"/>
    </w:rPr>
  </w:style>
  <w:style w:type="paragraph" w:styleId="31">
    <w:name w:val="List Continue 3"/>
    <w:basedOn w:val="a"/>
    <w:uiPriority w:val="99"/>
    <w:rsid w:val="001B37BD"/>
    <w:pPr>
      <w:spacing w:after="120" w:line="240" w:lineRule="auto"/>
      <w:ind w:left="849"/>
    </w:pPr>
    <w:rPr>
      <w:rFonts w:ascii="Times New Roman" w:eastAsia="Times New Roman" w:hAnsi="Times New Roman" w:cs="Times New Roman"/>
      <w:sz w:val="28"/>
      <w:szCs w:val="20"/>
      <w:lang w:eastAsia="ru-RU"/>
    </w:rPr>
  </w:style>
  <w:style w:type="paragraph" w:customStyle="1" w:styleId="21">
    <w:name w:val="Основной текст 21"/>
    <w:basedOn w:val="a"/>
    <w:rsid w:val="001B37BD"/>
    <w:pPr>
      <w:tabs>
        <w:tab w:val="left" w:pos="851"/>
      </w:tabs>
      <w:suppressAutoHyphens/>
      <w:overflowPunct w:val="0"/>
      <w:autoSpaceDE w:val="0"/>
      <w:autoSpaceDN w:val="0"/>
      <w:spacing w:after="0" w:line="240" w:lineRule="auto"/>
      <w:textAlignment w:val="baseline"/>
    </w:pPr>
    <w:rPr>
      <w:rFonts w:ascii="Arial" w:eastAsia="Times New Roman" w:hAnsi="Arial" w:cs="Times New Roman"/>
      <w:sz w:val="24"/>
      <w:szCs w:val="20"/>
      <w:lang w:eastAsia="ar-SA"/>
    </w:rPr>
  </w:style>
  <w:style w:type="paragraph" w:customStyle="1" w:styleId="msobodytextbullet1gif">
    <w:name w:val="msobodytextbullet1.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rsid w:val="00D6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63614"/>
    <w:rPr>
      <w:color w:val="0000FF"/>
      <w:u w:val="single"/>
    </w:rPr>
  </w:style>
  <w:style w:type="paragraph" w:customStyle="1" w:styleId="22">
    <w:name w:val="2"/>
    <w:basedOn w:val="a"/>
    <w:rsid w:val="003A3C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B35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861906"/>
    <w:pPr>
      <w:widowControl w:val="0"/>
      <w:suppressAutoHyphens/>
      <w:autoSpaceDN w:val="0"/>
      <w:spacing w:after="120" w:line="240" w:lineRule="auto"/>
    </w:pPr>
    <w:rPr>
      <w:rFonts w:ascii="Arial" w:eastAsia="Times New Roman" w:hAnsi="Arial" w:cs="Mangal"/>
      <w:kern w:val="3"/>
      <w:sz w:val="21"/>
      <w:szCs w:val="24"/>
      <w:lang w:eastAsia="zh-CN" w:bidi="hi-IN"/>
    </w:rPr>
  </w:style>
  <w:style w:type="character" w:customStyle="1" w:styleId="FontStyle79">
    <w:name w:val="Font Style79"/>
    <w:uiPriority w:val="99"/>
    <w:rsid w:val="00861906"/>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6248">
      <w:bodyDiv w:val="1"/>
      <w:marLeft w:val="0"/>
      <w:marRight w:val="0"/>
      <w:marTop w:val="0"/>
      <w:marBottom w:val="0"/>
      <w:divBdr>
        <w:top w:val="none" w:sz="0" w:space="0" w:color="auto"/>
        <w:left w:val="none" w:sz="0" w:space="0" w:color="auto"/>
        <w:bottom w:val="none" w:sz="0" w:space="0" w:color="auto"/>
        <w:right w:val="none" w:sz="0" w:space="0" w:color="auto"/>
      </w:divBdr>
    </w:div>
    <w:div w:id="481116770">
      <w:bodyDiv w:val="1"/>
      <w:marLeft w:val="0"/>
      <w:marRight w:val="0"/>
      <w:marTop w:val="0"/>
      <w:marBottom w:val="0"/>
      <w:divBdr>
        <w:top w:val="none" w:sz="0" w:space="0" w:color="auto"/>
        <w:left w:val="none" w:sz="0" w:space="0" w:color="auto"/>
        <w:bottom w:val="none" w:sz="0" w:space="0" w:color="auto"/>
        <w:right w:val="none" w:sz="0" w:space="0" w:color="auto"/>
      </w:divBdr>
    </w:div>
    <w:div w:id="617178841">
      <w:bodyDiv w:val="1"/>
      <w:marLeft w:val="0"/>
      <w:marRight w:val="0"/>
      <w:marTop w:val="0"/>
      <w:marBottom w:val="0"/>
      <w:divBdr>
        <w:top w:val="none" w:sz="0" w:space="0" w:color="auto"/>
        <w:left w:val="none" w:sz="0" w:space="0" w:color="auto"/>
        <w:bottom w:val="none" w:sz="0" w:space="0" w:color="auto"/>
        <w:right w:val="none" w:sz="0" w:space="0" w:color="auto"/>
      </w:divBdr>
    </w:div>
    <w:div w:id="1481656669">
      <w:bodyDiv w:val="1"/>
      <w:marLeft w:val="0"/>
      <w:marRight w:val="0"/>
      <w:marTop w:val="0"/>
      <w:marBottom w:val="0"/>
      <w:divBdr>
        <w:top w:val="none" w:sz="0" w:space="0" w:color="auto"/>
        <w:left w:val="none" w:sz="0" w:space="0" w:color="auto"/>
        <w:bottom w:val="none" w:sz="0" w:space="0" w:color="auto"/>
        <w:right w:val="none" w:sz="0" w:space="0" w:color="auto"/>
      </w:divBdr>
    </w:div>
    <w:div w:id="18935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ibirsk.new.fas.gov.ru/documents/612558" TargetMode="External"/><Relationship Id="rId13" Type="http://schemas.openxmlformats.org/officeDocument/2006/relationships/hyperlink" Target="consultantplus://offline/ref=ED54733F71B6C04C8D566DEB0720974ED58C64BD38732F68D4E09F3C0D4FA9198EB1BF06C3E4M327F" TargetMode="External"/><Relationship Id="rId18" Type="http://schemas.openxmlformats.org/officeDocument/2006/relationships/hyperlink" Target="consultantplus://offline/ref=B9FBE477FFD8F6D565932849CFE22206F8912E579F0E9B58B489C3FAE5IBU2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4A000A4E546B6C98D4EF64A1E817BDACEFEBB5B137AE28964482BAFB5117E40968157E65A8B7E77aF1BD" TargetMode="External"/><Relationship Id="rId12" Type="http://schemas.openxmlformats.org/officeDocument/2006/relationships/hyperlink" Target="consultantplus://offline/ref=ED54733F71B6C04C8D566DEB0720974ED58C64BD38732F68D4E09F3C0D4FA9198EB1BF06C3E5M320F" TargetMode="External"/><Relationship Id="rId17" Type="http://schemas.openxmlformats.org/officeDocument/2006/relationships/hyperlink" Target="consultantplus://offline/ref=B9FBE477FFD8F6D565932849CFE22206F8902852920B9B58B489C3FAE5B2DFA80A2D75B29A92C1F9IDUFL" TargetMode="External"/><Relationship Id="rId2" Type="http://schemas.openxmlformats.org/officeDocument/2006/relationships/styles" Target="styles.xml"/><Relationship Id="rId16" Type="http://schemas.openxmlformats.org/officeDocument/2006/relationships/hyperlink" Target="consultantplus://offline/ref=956F4924D3782DC6293E68C1B532F35AB55AE624A57D2606B83ACAE0E70E9B2AD7C8A90A50332D66Q8NFD" TargetMode="External"/><Relationship Id="rId20" Type="http://schemas.openxmlformats.org/officeDocument/2006/relationships/hyperlink" Target="http://tomsk.fas.gov.ru/contact-us" TargetMode="External"/><Relationship Id="rId1" Type="http://schemas.openxmlformats.org/officeDocument/2006/relationships/numbering" Target="numbering.xml"/><Relationship Id="rId6" Type="http://schemas.openxmlformats.org/officeDocument/2006/relationships/hyperlink" Target="consultantplus://offline/ref=6BE2956D8824DCD4C4A41E64211AB1C8933CA459C8A468FAF742EE2B4D0141005DCD395CA92EDBBDN374D" TargetMode="External"/><Relationship Id="rId11" Type="http://schemas.openxmlformats.org/officeDocument/2006/relationships/hyperlink" Target="consultantplus://offline/ref=ED54733F71B6C04C8D566DEB0720974ED58C64BD38732F68D4E09F3C0D4FA9198EB1BF06C3EAM329F" TargetMode="External"/><Relationship Id="rId5" Type="http://schemas.openxmlformats.org/officeDocument/2006/relationships/webSettings" Target="webSettings.xml"/><Relationship Id="rId15" Type="http://schemas.openxmlformats.org/officeDocument/2006/relationships/hyperlink" Target="https://rmsp.nalog.ru/search.html" TargetMode="External"/><Relationship Id="rId10" Type="http://schemas.openxmlformats.org/officeDocument/2006/relationships/hyperlink" Target="http://novosibirsk.new.fas.gov.ru/documents/612558" TargetMode="External"/><Relationship Id="rId19" Type="http://schemas.openxmlformats.org/officeDocument/2006/relationships/hyperlink" Target="consultantplus://offline/ref=B9FBE477FFD8F6D565932849CFE22206F8902852920B9B58B489C3FAE5B2DFA80A2D75B29AI9U7L" TargetMode="External"/><Relationship Id="rId4" Type="http://schemas.openxmlformats.org/officeDocument/2006/relationships/settings" Target="settings.xml"/><Relationship Id="rId9" Type="http://schemas.openxmlformats.org/officeDocument/2006/relationships/hyperlink" Target="http://novosibirsk.new.fas.gov.ru/documents/612558" TargetMode="External"/><Relationship Id="rId14" Type="http://schemas.openxmlformats.org/officeDocument/2006/relationships/hyperlink" Target="consultantplus://offline/ref=ED54733F71B6C04C8D566DEB0720974ED68B6FBF3B732F68D4E09F3C0D4FA9198EB1BF06C5ED3020MD2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Сакс Наталья Валентиновна</dc:creator>
  <cp:lastModifiedBy>Рогов Дмитрий</cp:lastModifiedBy>
  <cp:revision>5</cp:revision>
  <dcterms:created xsi:type="dcterms:W3CDTF">2018-03-02T03:24:00Z</dcterms:created>
  <dcterms:modified xsi:type="dcterms:W3CDTF">2018-03-30T07:53:00Z</dcterms:modified>
</cp:coreProperties>
</file>