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00" w:rsidRDefault="00672FDB" w:rsidP="00672FDB">
      <w:pPr>
        <w:pStyle w:val="Style2"/>
        <w:widowControl/>
        <w:spacing w:before="77" w:line="240" w:lineRule="auto"/>
        <w:rPr>
          <w:rStyle w:val="FontStyle72"/>
          <w:bCs/>
          <w:szCs w:val="30"/>
        </w:rPr>
      </w:pPr>
      <w:r>
        <w:rPr>
          <w:rStyle w:val="FontStyle72"/>
          <w:bCs/>
          <w:szCs w:val="30"/>
        </w:rPr>
        <w:t>УПРАВЛЕНИЕ ФЕДЕРАЛЬНОЙ АНТИМОНОПОЛЬНОЙ СЛУЖБЫ ПО ТОМСКОЙ ОБЛАСТИ</w:t>
      </w:r>
    </w:p>
    <w:p w:rsidR="00B37800" w:rsidRDefault="000D6F61" w:rsidP="00D76B96">
      <w:pPr>
        <w:widowControl/>
        <w:spacing w:before="1152"/>
        <w:ind w:left="3053" w:right="3048"/>
        <w:jc w:val="center"/>
      </w:pPr>
      <w:r>
        <w:rPr>
          <w:noProof/>
        </w:rPr>
        <w:drawing>
          <wp:inline distT="0" distB="0" distL="0" distR="0">
            <wp:extent cx="1268730" cy="121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1219200"/>
                    </a:xfrm>
                    <a:prstGeom prst="rect">
                      <a:avLst/>
                    </a:prstGeom>
                    <a:noFill/>
                    <a:ln>
                      <a:noFill/>
                    </a:ln>
                  </pic:spPr>
                </pic:pic>
              </a:graphicData>
            </a:graphic>
          </wp:inline>
        </w:drawing>
      </w: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pPr>
        <w:pStyle w:val="Style4"/>
        <w:widowControl/>
        <w:spacing w:line="240" w:lineRule="exact"/>
        <w:ind w:left="3187"/>
        <w:jc w:val="both"/>
        <w:rPr>
          <w:sz w:val="20"/>
          <w:szCs w:val="20"/>
        </w:rPr>
      </w:pPr>
    </w:p>
    <w:p w:rsidR="00B37800" w:rsidRDefault="00B37800" w:rsidP="005843E4">
      <w:pPr>
        <w:pStyle w:val="Style4"/>
        <w:widowControl/>
        <w:spacing w:before="96"/>
        <w:jc w:val="center"/>
        <w:rPr>
          <w:rStyle w:val="FontStyle73"/>
          <w:bCs/>
          <w:szCs w:val="38"/>
        </w:rPr>
      </w:pPr>
      <w:r>
        <w:rPr>
          <w:rStyle w:val="FontStyle73"/>
          <w:bCs/>
          <w:szCs w:val="38"/>
        </w:rPr>
        <w:t>ДОКЛАД</w:t>
      </w:r>
    </w:p>
    <w:p w:rsidR="00B37800" w:rsidRDefault="00B37800" w:rsidP="0050259A">
      <w:pPr>
        <w:pStyle w:val="Style2"/>
        <w:widowControl/>
        <w:spacing w:line="240" w:lineRule="exact"/>
        <w:rPr>
          <w:sz w:val="20"/>
          <w:szCs w:val="20"/>
        </w:rPr>
      </w:pPr>
    </w:p>
    <w:p w:rsidR="00B37800" w:rsidRDefault="00B37800" w:rsidP="0050259A">
      <w:pPr>
        <w:pStyle w:val="Style2"/>
        <w:widowControl/>
        <w:spacing w:line="240" w:lineRule="exact"/>
        <w:rPr>
          <w:sz w:val="20"/>
          <w:szCs w:val="20"/>
        </w:rPr>
      </w:pPr>
    </w:p>
    <w:p w:rsidR="00066A97" w:rsidRDefault="00B37800" w:rsidP="0050259A">
      <w:pPr>
        <w:pStyle w:val="Style2"/>
        <w:widowControl/>
        <w:spacing w:before="86"/>
        <w:rPr>
          <w:rStyle w:val="FontStyle72"/>
          <w:bCs/>
          <w:szCs w:val="30"/>
        </w:rPr>
      </w:pPr>
      <w:r>
        <w:rPr>
          <w:rStyle w:val="FontStyle72"/>
          <w:bCs/>
          <w:szCs w:val="30"/>
        </w:rPr>
        <w:t xml:space="preserve">об осуществлении государственного контроля (надзора) </w:t>
      </w:r>
      <w:r w:rsidR="0032284E">
        <w:rPr>
          <w:rStyle w:val="FontStyle72"/>
          <w:bCs/>
          <w:szCs w:val="30"/>
        </w:rPr>
        <w:t xml:space="preserve">Управлением </w:t>
      </w:r>
      <w:r>
        <w:rPr>
          <w:rStyle w:val="FontStyle72"/>
          <w:bCs/>
          <w:szCs w:val="30"/>
        </w:rPr>
        <w:t>Федеральной антимонопольной служб</w:t>
      </w:r>
      <w:r w:rsidR="00066A97">
        <w:rPr>
          <w:rStyle w:val="FontStyle72"/>
          <w:bCs/>
          <w:szCs w:val="30"/>
        </w:rPr>
        <w:t>ы</w:t>
      </w:r>
    </w:p>
    <w:p w:rsidR="00B37800" w:rsidRDefault="0032284E" w:rsidP="0050259A">
      <w:pPr>
        <w:pStyle w:val="Style2"/>
        <w:widowControl/>
        <w:spacing w:before="86"/>
        <w:rPr>
          <w:rStyle w:val="FontStyle72"/>
          <w:bCs/>
          <w:szCs w:val="30"/>
        </w:rPr>
      </w:pPr>
      <w:r>
        <w:rPr>
          <w:rStyle w:val="FontStyle72"/>
          <w:bCs/>
          <w:szCs w:val="30"/>
        </w:rPr>
        <w:t xml:space="preserve">по Томской области </w:t>
      </w:r>
      <w:r w:rsidR="00B37800">
        <w:rPr>
          <w:rStyle w:val="FontStyle72"/>
          <w:bCs/>
          <w:szCs w:val="30"/>
        </w:rPr>
        <w:t>в соответствующих сферах деятельности и об эффективности такого контроля (надзора)</w:t>
      </w:r>
    </w:p>
    <w:p w:rsidR="00B37800" w:rsidRDefault="00B37800" w:rsidP="0050259A">
      <w:pPr>
        <w:pStyle w:val="Style2"/>
        <w:widowControl/>
        <w:spacing w:before="5"/>
        <w:rPr>
          <w:rStyle w:val="FontStyle72"/>
          <w:bCs/>
          <w:szCs w:val="30"/>
        </w:rPr>
      </w:pPr>
      <w:r>
        <w:rPr>
          <w:rStyle w:val="FontStyle72"/>
          <w:bCs/>
          <w:szCs w:val="30"/>
        </w:rPr>
        <w:t xml:space="preserve">в </w:t>
      </w:r>
      <w:r w:rsidR="00672FDB">
        <w:rPr>
          <w:rStyle w:val="FontStyle72"/>
          <w:bCs/>
          <w:szCs w:val="30"/>
        </w:rPr>
        <w:t xml:space="preserve">период </w:t>
      </w:r>
      <w:r w:rsidR="00B575E2">
        <w:rPr>
          <w:rStyle w:val="FontStyle72"/>
          <w:bCs/>
          <w:szCs w:val="30"/>
          <w:lang w:val="en-US"/>
        </w:rPr>
        <w:t>III</w:t>
      </w:r>
      <w:r w:rsidR="00B575E2">
        <w:rPr>
          <w:rStyle w:val="FontStyle72"/>
          <w:bCs/>
          <w:szCs w:val="30"/>
        </w:rPr>
        <w:t xml:space="preserve"> квартала </w:t>
      </w:r>
      <w:r w:rsidR="00672FDB">
        <w:rPr>
          <w:rStyle w:val="FontStyle72"/>
          <w:bCs/>
          <w:szCs w:val="30"/>
        </w:rPr>
        <w:t>2017 года</w:t>
      </w:r>
    </w:p>
    <w:p w:rsidR="00B37800" w:rsidRDefault="00B37800" w:rsidP="0050259A">
      <w:pPr>
        <w:pStyle w:val="Style5"/>
        <w:widowControl/>
        <w:spacing w:line="240" w:lineRule="exact"/>
        <w:ind w:right="3533"/>
        <w:rPr>
          <w:sz w:val="20"/>
          <w:szCs w:val="20"/>
        </w:rPr>
      </w:pPr>
    </w:p>
    <w:p w:rsidR="00B37800" w:rsidRDefault="00B37800">
      <w:pPr>
        <w:pStyle w:val="Style5"/>
        <w:widowControl/>
        <w:spacing w:line="240" w:lineRule="exact"/>
        <w:ind w:left="3542" w:right="3533"/>
        <w:rPr>
          <w:sz w:val="20"/>
          <w:szCs w:val="20"/>
        </w:rPr>
      </w:pPr>
    </w:p>
    <w:p w:rsidR="00B37800" w:rsidRDefault="00B37800">
      <w:pPr>
        <w:pStyle w:val="Style5"/>
        <w:widowControl/>
        <w:spacing w:line="240" w:lineRule="exact"/>
        <w:ind w:left="3542" w:right="3533"/>
        <w:rPr>
          <w:sz w:val="20"/>
          <w:szCs w:val="20"/>
        </w:rPr>
      </w:pPr>
    </w:p>
    <w:p w:rsidR="00B37800" w:rsidRDefault="00B37800">
      <w:pPr>
        <w:pStyle w:val="Style5"/>
        <w:widowControl/>
        <w:spacing w:line="240" w:lineRule="exact"/>
        <w:ind w:left="3542" w:right="3533"/>
        <w:rPr>
          <w:sz w:val="20"/>
          <w:szCs w:val="20"/>
        </w:rPr>
      </w:pPr>
    </w:p>
    <w:p w:rsidR="00B37800" w:rsidRDefault="00B37800">
      <w:pPr>
        <w:pStyle w:val="Style5"/>
        <w:widowControl/>
        <w:spacing w:line="240" w:lineRule="exact"/>
        <w:ind w:left="3542" w:right="3533"/>
        <w:rPr>
          <w:sz w:val="20"/>
          <w:szCs w:val="20"/>
        </w:rPr>
      </w:pPr>
    </w:p>
    <w:p w:rsidR="00B37800" w:rsidRDefault="00B37800">
      <w:pPr>
        <w:pStyle w:val="Style5"/>
        <w:widowControl/>
        <w:spacing w:line="240" w:lineRule="exact"/>
        <w:ind w:left="3542" w:right="3533"/>
        <w:rPr>
          <w:sz w:val="20"/>
          <w:szCs w:val="20"/>
        </w:rPr>
      </w:pPr>
    </w:p>
    <w:p w:rsidR="00B37800" w:rsidRDefault="00B37800">
      <w:pPr>
        <w:pStyle w:val="Style5"/>
        <w:widowControl/>
        <w:spacing w:line="240" w:lineRule="exact"/>
        <w:ind w:left="3542" w:right="3533"/>
        <w:rPr>
          <w:sz w:val="20"/>
          <w:szCs w:val="20"/>
        </w:rPr>
      </w:pPr>
    </w:p>
    <w:p w:rsidR="00672FDB" w:rsidRDefault="00672FDB">
      <w:pPr>
        <w:pStyle w:val="Style5"/>
        <w:widowControl/>
        <w:spacing w:before="43"/>
        <w:ind w:left="3542" w:right="3533"/>
        <w:rPr>
          <w:rStyle w:val="FontStyle78"/>
          <w:bCs/>
          <w:szCs w:val="26"/>
        </w:rPr>
      </w:pPr>
    </w:p>
    <w:p w:rsidR="00135F6D" w:rsidRDefault="00135F6D">
      <w:pPr>
        <w:pStyle w:val="Style5"/>
        <w:widowControl/>
        <w:spacing w:before="43"/>
        <w:ind w:left="3542" w:right="3533"/>
        <w:rPr>
          <w:rStyle w:val="FontStyle78"/>
          <w:bCs/>
          <w:szCs w:val="26"/>
        </w:rPr>
      </w:pPr>
    </w:p>
    <w:p w:rsidR="00135F6D" w:rsidRDefault="00135F6D">
      <w:pPr>
        <w:pStyle w:val="Style5"/>
        <w:widowControl/>
        <w:spacing w:before="43"/>
        <w:ind w:left="3542" w:right="3533"/>
        <w:rPr>
          <w:rStyle w:val="FontStyle78"/>
          <w:bCs/>
          <w:szCs w:val="26"/>
        </w:rPr>
      </w:pPr>
    </w:p>
    <w:p w:rsidR="00B37800" w:rsidRDefault="0032284E">
      <w:pPr>
        <w:pStyle w:val="Style5"/>
        <w:widowControl/>
        <w:spacing w:before="43"/>
        <w:ind w:left="3542" w:right="3533"/>
        <w:rPr>
          <w:rStyle w:val="FontStyle78"/>
          <w:bCs/>
          <w:szCs w:val="26"/>
        </w:rPr>
      </w:pPr>
      <w:r>
        <w:rPr>
          <w:rStyle w:val="FontStyle78"/>
          <w:bCs/>
          <w:szCs w:val="26"/>
        </w:rPr>
        <w:t>Томск</w:t>
      </w:r>
      <w:r w:rsidR="00B37800">
        <w:rPr>
          <w:rStyle w:val="FontStyle78"/>
          <w:bCs/>
          <w:szCs w:val="26"/>
        </w:rPr>
        <w:t xml:space="preserve"> 2017 год</w:t>
      </w:r>
    </w:p>
    <w:p w:rsidR="00363B60" w:rsidRDefault="00363B60">
      <w:pPr>
        <w:pStyle w:val="Style2"/>
        <w:widowControl/>
        <w:spacing w:before="77" w:line="240" w:lineRule="auto"/>
        <w:ind w:right="10"/>
        <w:rPr>
          <w:rStyle w:val="FontStyle72"/>
          <w:bCs/>
          <w:szCs w:val="30"/>
        </w:rPr>
      </w:pPr>
    </w:p>
    <w:p w:rsidR="00363B60" w:rsidRDefault="00363B60">
      <w:pPr>
        <w:pStyle w:val="Style2"/>
        <w:widowControl/>
        <w:spacing w:before="77" w:line="240" w:lineRule="auto"/>
        <w:ind w:right="10"/>
        <w:rPr>
          <w:rStyle w:val="FontStyle72"/>
          <w:bCs/>
          <w:szCs w:val="30"/>
        </w:rPr>
      </w:pPr>
    </w:p>
    <w:p w:rsidR="00363B60" w:rsidRDefault="00363B60" w:rsidP="0022683F">
      <w:pPr>
        <w:pStyle w:val="Style2"/>
        <w:widowControl/>
        <w:tabs>
          <w:tab w:val="right" w:pos="9639"/>
        </w:tabs>
        <w:spacing w:before="77" w:line="240" w:lineRule="auto"/>
        <w:ind w:right="10"/>
        <w:rPr>
          <w:rStyle w:val="FontStyle72"/>
          <w:bCs/>
          <w:szCs w:val="30"/>
        </w:rPr>
      </w:pPr>
    </w:p>
    <w:p w:rsidR="00B37800" w:rsidRDefault="00B37800" w:rsidP="0022683F">
      <w:pPr>
        <w:pStyle w:val="Style2"/>
        <w:widowControl/>
        <w:tabs>
          <w:tab w:val="right" w:pos="9639"/>
        </w:tabs>
        <w:spacing w:before="77" w:line="240" w:lineRule="auto"/>
        <w:ind w:right="10"/>
        <w:rPr>
          <w:rStyle w:val="FontStyle72"/>
          <w:bCs/>
          <w:szCs w:val="30"/>
        </w:rPr>
      </w:pPr>
      <w:r>
        <w:rPr>
          <w:rStyle w:val="FontStyle72"/>
          <w:bCs/>
          <w:szCs w:val="30"/>
        </w:rPr>
        <w:t>СОДЕРЖАНИЕ</w:t>
      </w:r>
    </w:p>
    <w:p w:rsidR="00B37800" w:rsidRDefault="00B37800" w:rsidP="0022683F">
      <w:pPr>
        <w:pStyle w:val="Style8"/>
        <w:widowControl/>
        <w:tabs>
          <w:tab w:val="right" w:pos="9639"/>
        </w:tabs>
        <w:spacing w:line="240" w:lineRule="exact"/>
        <w:ind w:right="10"/>
        <w:rPr>
          <w:sz w:val="20"/>
          <w:szCs w:val="20"/>
        </w:rPr>
      </w:pPr>
    </w:p>
    <w:p w:rsidR="00B37800" w:rsidRDefault="00B37800" w:rsidP="0022683F">
      <w:pPr>
        <w:pStyle w:val="Style8"/>
        <w:widowControl/>
        <w:tabs>
          <w:tab w:val="right" w:leader="dot" w:pos="9639"/>
        </w:tabs>
        <w:spacing w:before="91" w:line="317" w:lineRule="exact"/>
        <w:ind w:right="10" w:firstLine="567"/>
        <w:rPr>
          <w:rStyle w:val="FontStyle78"/>
          <w:bCs/>
          <w:szCs w:val="26"/>
        </w:rPr>
      </w:pPr>
      <w:r>
        <w:rPr>
          <w:rStyle w:val="FontStyle78"/>
          <w:bCs/>
          <w:szCs w:val="26"/>
        </w:rPr>
        <w:t xml:space="preserve">РАЗДЕЛ I. </w:t>
      </w:r>
      <w:r w:rsidR="00683DF8">
        <w:rPr>
          <w:rStyle w:val="FontStyle78"/>
          <w:bCs/>
          <w:szCs w:val="26"/>
        </w:rPr>
        <w:t>ПОЛНОМОЧИЯ УПРАВЛЕНИЯ ФЕДЕРАЛЬНОЙ АНТИМОНОПОЛЬНОЙ СЛУЖБЫ ПО ТОМСКОЙ ОБЛАСТИ</w:t>
      </w:r>
      <w:r>
        <w:rPr>
          <w:rStyle w:val="FontStyle78"/>
          <w:bCs/>
          <w:szCs w:val="26"/>
        </w:rPr>
        <w:tab/>
      </w:r>
      <w:r w:rsidR="00A92B98">
        <w:rPr>
          <w:rStyle w:val="FontStyle78"/>
          <w:bCs/>
          <w:szCs w:val="26"/>
        </w:rPr>
        <w:t>2</w:t>
      </w:r>
      <w:r w:rsidR="00683DF8">
        <w:rPr>
          <w:rStyle w:val="FontStyle78"/>
          <w:bCs/>
          <w:szCs w:val="26"/>
        </w:rPr>
        <w:t>-</w:t>
      </w:r>
      <w:r w:rsidR="00A92B98">
        <w:rPr>
          <w:rStyle w:val="FontStyle78"/>
          <w:bCs/>
          <w:szCs w:val="26"/>
        </w:rPr>
        <w:t>10</w:t>
      </w:r>
    </w:p>
    <w:p w:rsidR="0022683F" w:rsidRDefault="0022683F" w:rsidP="0022683F">
      <w:pPr>
        <w:pStyle w:val="Style8"/>
        <w:widowControl/>
        <w:tabs>
          <w:tab w:val="right" w:leader="dot" w:pos="9639"/>
        </w:tabs>
        <w:spacing w:before="106" w:line="317" w:lineRule="exact"/>
        <w:ind w:firstLine="567"/>
        <w:rPr>
          <w:rStyle w:val="FontStyle78"/>
          <w:bCs/>
          <w:szCs w:val="26"/>
        </w:rPr>
      </w:pPr>
    </w:p>
    <w:p w:rsidR="00B37800" w:rsidRDefault="00B37800" w:rsidP="0022683F">
      <w:pPr>
        <w:pStyle w:val="Style8"/>
        <w:widowControl/>
        <w:tabs>
          <w:tab w:val="right" w:leader="dot" w:pos="9639"/>
        </w:tabs>
        <w:spacing w:before="106" w:line="317" w:lineRule="exact"/>
        <w:ind w:firstLine="567"/>
        <w:rPr>
          <w:rStyle w:val="FontStyle78"/>
          <w:bCs/>
          <w:szCs w:val="26"/>
        </w:rPr>
      </w:pPr>
      <w:r>
        <w:rPr>
          <w:rStyle w:val="FontStyle78"/>
          <w:bCs/>
          <w:szCs w:val="26"/>
        </w:rPr>
        <w:t xml:space="preserve">РАЗДЕЛ II. </w:t>
      </w:r>
      <w:r w:rsidR="00363B60" w:rsidRPr="00363B60">
        <w:rPr>
          <w:rStyle w:val="FontStyle78"/>
          <w:bCs/>
          <w:szCs w:val="26"/>
        </w:rPr>
        <w:t>ОРГАНИ</w:t>
      </w:r>
      <w:r w:rsidR="00363B60">
        <w:rPr>
          <w:rStyle w:val="FontStyle78"/>
          <w:bCs/>
          <w:szCs w:val="26"/>
        </w:rPr>
        <w:t xml:space="preserve">ЗАЦИЯ ГОСУДАРСТВЕННОГО КОНТРОЛЯ </w:t>
      </w:r>
      <w:r w:rsidR="0022683F">
        <w:rPr>
          <w:rStyle w:val="FontStyle78"/>
          <w:bCs/>
          <w:szCs w:val="26"/>
        </w:rPr>
        <w:br/>
      </w:r>
      <w:r w:rsidR="00363B60" w:rsidRPr="00363B60">
        <w:rPr>
          <w:rStyle w:val="FontStyle78"/>
          <w:bCs/>
          <w:szCs w:val="26"/>
        </w:rPr>
        <w:t>(НАДЗОРА)</w:t>
      </w:r>
      <w:r w:rsidR="0022683F">
        <w:rPr>
          <w:rStyle w:val="FontStyle78"/>
          <w:bCs/>
          <w:szCs w:val="26"/>
        </w:rPr>
        <w:tab/>
      </w:r>
      <w:r w:rsidR="00A92B98">
        <w:rPr>
          <w:rStyle w:val="FontStyle78"/>
          <w:bCs/>
          <w:szCs w:val="26"/>
        </w:rPr>
        <w:t>10-12</w:t>
      </w:r>
    </w:p>
    <w:p w:rsidR="0022683F" w:rsidRDefault="0022683F" w:rsidP="0022683F">
      <w:pPr>
        <w:pStyle w:val="Style8"/>
        <w:widowControl/>
        <w:tabs>
          <w:tab w:val="right" w:leader="dot" w:pos="9639"/>
        </w:tabs>
        <w:spacing w:before="101" w:line="322" w:lineRule="exact"/>
        <w:ind w:firstLine="567"/>
        <w:rPr>
          <w:rStyle w:val="FontStyle78"/>
          <w:bCs/>
          <w:szCs w:val="26"/>
        </w:rPr>
      </w:pPr>
    </w:p>
    <w:p w:rsidR="00363B60" w:rsidRDefault="00B37800" w:rsidP="0022683F">
      <w:pPr>
        <w:pStyle w:val="Style8"/>
        <w:widowControl/>
        <w:tabs>
          <w:tab w:val="right" w:leader="dot" w:pos="9639"/>
        </w:tabs>
        <w:spacing w:before="101" w:line="322" w:lineRule="exact"/>
        <w:ind w:firstLine="567"/>
        <w:rPr>
          <w:rStyle w:val="FontStyle78"/>
          <w:bCs/>
          <w:szCs w:val="26"/>
        </w:rPr>
      </w:pPr>
      <w:r>
        <w:rPr>
          <w:rStyle w:val="FontStyle78"/>
          <w:bCs/>
          <w:szCs w:val="26"/>
        </w:rPr>
        <w:t xml:space="preserve">РАЗДЕЛ III. </w:t>
      </w:r>
      <w:r w:rsidR="00363B60" w:rsidRPr="00363B60">
        <w:rPr>
          <w:rStyle w:val="FontStyle78"/>
          <w:bCs/>
          <w:szCs w:val="26"/>
        </w:rPr>
        <w:t>ВЫВОДЫ ПО РЕЗУЛЬТАТАМ ГОСУДАРСТВЕННОГО</w:t>
      </w:r>
      <w:r w:rsidR="0022683F">
        <w:rPr>
          <w:rStyle w:val="FontStyle78"/>
          <w:bCs/>
          <w:szCs w:val="26"/>
        </w:rPr>
        <w:br/>
      </w:r>
      <w:r w:rsidR="00363B60" w:rsidRPr="00363B60">
        <w:rPr>
          <w:rStyle w:val="FontStyle78"/>
          <w:bCs/>
          <w:szCs w:val="26"/>
        </w:rPr>
        <w:t>КОНТРОЛЯ (НАДЗОРА</w:t>
      </w:r>
      <w:r w:rsidR="0022683F">
        <w:rPr>
          <w:rStyle w:val="FontStyle78"/>
          <w:bCs/>
          <w:szCs w:val="26"/>
        </w:rPr>
        <w:t>)</w:t>
      </w:r>
      <w:r w:rsidR="0022683F">
        <w:rPr>
          <w:rStyle w:val="FontStyle78"/>
          <w:bCs/>
          <w:szCs w:val="26"/>
        </w:rPr>
        <w:tab/>
      </w:r>
      <w:r w:rsidR="00A92B98">
        <w:rPr>
          <w:rStyle w:val="FontStyle78"/>
          <w:bCs/>
          <w:szCs w:val="26"/>
        </w:rPr>
        <w:t>12-48</w:t>
      </w:r>
    </w:p>
    <w:p w:rsidR="00363B60" w:rsidRDefault="00363B60" w:rsidP="0022683F">
      <w:pPr>
        <w:pStyle w:val="Style8"/>
        <w:widowControl/>
        <w:tabs>
          <w:tab w:val="left" w:leader="dot" w:pos="8995"/>
          <w:tab w:val="right" w:pos="9639"/>
        </w:tabs>
        <w:spacing w:before="101" w:line="322" w:lineRule="exact"/>
        <w:rPr>
          <w:rStyle w:val="FontStyle78"/>
          <w:bCs/>
          <w:szCs w:val="26"/>
        </w:rPr>
      </w:pPr>
    </w:p>
    <w:p w:rsidR="00CB1ADC" w:rsidRDefault="00CB1ADC" w:rsidP="00CB1ADC">
      <w:pPr>
        <w:pStyle w:val="Style9"/>
        <w:widowControl/>
        <w:tabs>
          <w:tab w:val="left" w:pos="888"/>
          <w:tab w:val="left" w:leader="dot" w:pos="6374"/>
        </w:tabs>
        <w:spacing w:before="101"/>
        <w:rPr>
          <w:rStyle w:val="FontStyle80"/>
          <w:szCs w:val="22"/>
        </w:rPr>
        <w:sectPr w:rsidR="00CB1ADC" w:rsidSect="0050259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1134" w:left="1134" w:header="720" w:footer="720" w:gutter="0"/>
          <w:cols w:space="60"/>
          <w:noEndnote/>
          <w:titlePg/>
        </w:sectPr>
      </w:pPr>
      <w:r>
        <w:rPr>
          <w:rStyle w:val="FontStyle78"/>
          <w:bCs/>
          <w:szCs w:val="26"/>
        </w:rPr>
        <w:br/>
      </w:r>
    </w:p>
    <w:p w:rsidR="008C67F5" w:rsidRPr="005843E4" w:rsidRDefault="008C67F5" w:rsidP="008C67F5">
      <w:pPr>
        <w:pStyle w:val="Style15"/>
        <w:widowControl/>
        <w:spacing w:before="67" w:line="360" w:lineRule="auto"/>
        <w:rPr>
          <w:rStyle w:val="FontStyle79"/>
          <w:b/>
          <w:sz w:val="28"/>
          <w:szCs w:val="28"/>
        </w:rPr>
      </w:pPr>
      <w:r w:rsidRPr="005843E4">
        <w:rPr>
          <w:rStyle w:val="FontStyle79"/>
          <w:b/>
          <w:sz w:val="28"/>
          <w:szCs w:val="28"/>
        </w:rPr>
        <w:lastRenderedPageBreak/>
        <w:t xml:space="preserve">РАЗДЕЛ </w:t>
      </w:r>
      <w:r w:rsidRPr="005843E4">
        <w:rPr>
          <w:rStyle w:val="FontStyle79"/>
          <w:b/>
          <w:sz w:val="28"/>
          <w:szCs w:val="28"/>
          <w:lang w:val="en-US"/>
        </w:rPr>
        <w:t>I</w:t>
      </w:r>
      <w:r w:rsidRPr="005843E4">
        <w:rPr>
          <w:rStyle w:val="FontStyle79"/>
          <w:b/>
          <w:sz w:val="28"/>
          <w:szCs w:val="28"/>
        </w:rPr>
        <w:t>. ПОЛНОМОЧИЯ УПРАВЛЕНИЯ ФЕДЕРАЛЬНОЙ АНТИМОНОПОЛЬНОЙ СЛУЖБЫ ПО ТОМСКОЙ ОБЛАСТИ</w:t>
      </w:r>
    </w:p>
    <w:p w:rsidR="00B37800" w:rsidRPr="005843E4" w:rsidRDefault="00361493" w:rsidP="00FA7E47">
      <w:pPr>
        <w:pStyle w:val="Style15"/>
        <w:widowControl/>
        <w:spacing w:before="67" w:line="360" w:lineRule="auto"/>
        <w:ind w:firstLine="709"/>
        <w:rPr>
          <w:rStyle w:val="FontStyle79"/>
          <w:sz w:val="28"/>
          <w:szCs w:val="28"/>
        </w:rPr>
      </w:pPr>
      <w:r w:rsidRPr="005843E4">
        <w:rPr>
          <w:rStyle w:val="FontStyle79"/>
          <w:sz w:val="28"/>
          <w:szCs w:val="28"/>
        </w:rPr>
        <w:t xml:space="preserve">1. </w:t>
      </w:r>
      <w:r w:rsidR="00CB1ADC" w:rsidRPr="005843E4">
        <w:rPr>
          <w:rStyle w:val="FontStyle79"/>
          <w:sz w:val="28"/>
          <w:szCs w:val="28"/>
        </w:rPr>
        <w:t xml:space="preserve">Управление </w:t>
      </w:r>
      <w:r w:rsidR="00B37800" w:rsidRPr="005843E4">
        <w:rPr>
          <w:rStyle w:val="FontStyle79"/>
          <w:sz w:val="28"/>
          <w:szCs w:val="28"/>
        </w:rPr>
        <w:t>Федеральн</w:t>
      </w:r>
      <w:r w:rsidR="00CB1ADC" w:rsidRPr="005843E4">
        <w:rPr>
          <w:rStyle w:val="FontStyle79"/>
          <w:sz w:val="28"/>
          <w:szCs w:val="28"/>
        </w:rPr>
        <w:t>ой</w:t>
      </w:r>
      <w:r w:rsidR="00B37800" w:rsidRPr="005843E4">
        <w:rPr>
          <w:rStyle w:val="FontStyle79"/>
          <w:sz w:val="28"/>
          <w:szCs w:val="28"/>
        </w:rPr>
        <w:t xml:space="preserve"> антимонопольн</w:t>
      </w:r>
      <w:r w:rsidR="00CB1ADC" w:rsidRPr="005843E4">
        <w:rPr>
          <w:rStyle w:val="FontStyle79"/>
          <w:sz w:val="28"/>
          <w:szCs w:val="28"/>
        </w:rPr>
        <w:t>ой</w:t>
      </w:r>
      <w:r w:rsidR="00B37800" w:rsidRPr="005843E4">
        <w:rPr>
          <w:rStyle w:val="FontStyle79"/>
          <w:sz w:val="28"/>
          <w:szCs w:val="28"/>
        </w:rPr>
        <w:t xml:space="preserve"> служб</w:t>
      </w:r>
      <w:r w:rsidR="00CB1ADC" w:rsidRPr="005843E4">
        <w:rPr>
          <w:rStyle w:val="FontStyle79"/>
          <w:sz w:val="28"/>
          <w:szCs w:val="28"/>
        </w:rPr>
        <w:t>ы по Томской области</w:t>
      </w:r>
      <w:r w:rsidR="00B37800" w:rsidRPr="005843E4">
        <w:rPr>
          <w:rStyle w:val="FontStyle79"/>
          <w:sz w:val="28"/>
          <w:szCs w:val="28"/>
        </w:rPr>
        <w:t xml:space="preserve"> (</w:t>
      </w:r>
      <w:r w:rsidR="00CB1ADC" w:rsidRPr="005843E4">
        <w:rPr>
          <w:rStyle w:val="FontStyle79"/>
          <w:sz w:val="28"/>
          <w:szCs w:val="28"/>
        </w:rPr>
        <w:t>Томское УФАС Ро</w:t>
      </w:r>
      <w:r w:rsidR="00B37800" w:rsidRPr="005843E4">
        <w:rPr>
          <w:rStyle w:val="FontStyle79"/>
          <w:sz w:val="28"/>
          <w:szCs w:val="28"/>
        </w:rPr>
        <w:t xml:space="preserve">ссии) представляет Доклад об осуществлении государственного контроля (надзора) в соответствующих сферах деятельности и об эффективности такого контроля (надзора) в </w:t>
      </w:r>
      <w:r w:rsidR="00B575E2">
        <w:rPr>
          <w:rStyle w:val="FontStyle79"/>
          <w:sz w:val="28"/>
          <w:szCs w:val="28"/>
          <w:lang w:val="en-US"/>
        </w:rPr>
        <w:t>III</w:t>
      </w:r>
      <w:r w:rsidR="00B575E2">
        <w:rPr>
          <w:rStyle w:val="FontStyle79"/>
          <w:sz w:val="28"/>
          <w:szCs w:val="28"/>
        </w:rPr>
        <w:t xml:space="preserve"> квартале</w:t>
      </w:r>
      <w:r w:rsidR="00672FDB" w:rsidRPr="005843E4">
        <w:rPr>
          <w:rStyle w:val="FontStyle79"/>
          <w:sz w:val="28"/>
          <w:szCs w:val="28"/>
        </w:rPr>
        <w:t xml:space="preserve"> 2017 года </w:t>
      </w:r>
      <w:r w:rsidR="00B37800" w:rsidRPr="005843E4">
        <w:rPr>
          <w:rStyle w:val="FontStyle79"/>
          <w:sz w:val="28"/>
          <w:szCs w:val="28"/>
        </w:rPr>
        <w:t>(далее - Доклад), подготовленный в соответствии с частью 5 статьи 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2FDB" w:rsidRPr="005843E4">
        <w:rPr>
          <w:rStyle w:val="FontStyle79"/>
          <w:sz w:val="28"/>
          <w:szCs w:val="28"/>
        </w:rPr>
        <w:t>, а также в рамках реализации пунктов 2 и 3 части 2 статьи 8.2 Федерального закона № 294-ФЗ,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CB1ADC" w:rsidRPr="005843E4" w:rsidRDefault="00CB1ADC" w:rsidP="00FA7E47">
      <w:pPr>
        <w:widowControl/>
        <w:spacing w:line="360" w:lineRule="auto"/>
        <w:ind w:firstLine="709"/>
        <w:jc w:val="both"/>
        <w:rPr>
          <w:rStyle w:val="FontStyle79"/>
          <w:sz w:val="28"/>
          <w:szCs w:val="28"/>
        </w:rPr>
      </w:pPr>
      <w:r w:rsidRPr="005843E4">
        <w:rPr>
          <w:rStyle w:val="FontStyle79"/>
          <w:sz w:val="28"/>
          <w:szCs w:val="28"/>
        </w:rPr>
        <w:t xml:space="preserve">Доклад подготовлен в соответствии с </w:t>
      </w:r>
      <w:r w:rsidRPr="005843E4">
        <w:rPr>
          <w:bCs/>
          <w:sz w:val="28"/>
          <w:szCs w:val="28"/>
        </w:rPr>
        <w:t>Положение</w:t>
      </w:r>
      <w:r w:rsidR="009A24BE" w:rsidRPr="005843E4">
        <w:rPr>
          <w:bCs/>
          <w:sz w:val="28"/>
          <w:szCs w:val="28"/>
        </w:rPr>
        <w:t>м</w:t>
      </w:r>
      <w:r w:rsidRPr="005843E4">
        <w:rPr>
          <w:bCs/>
          <w:sz w:val="28"/>
          <w:szCs w:val="28"/>
        </w:rPr>
        <w:t xml:space="preserve"> о территориальном органе Федеральной антимонопольной службы,</w:t>
      </w:r>
      <w:r w:rsidR="00672FDB" w:rsidRPr="005843E4">
        <w:rPr>
          <w:bCs/>
          <w:sz w:val="28"/>
          <w:szCs w:val="28"/>
        </w:rPr>
        <w:t xml:space="preserve"> утвержденн</w:t>
      </w:r>
      <w:r w:rsidR="003220FB" w:rsidRPr="005843E4">
        <w:rPr>
          <w:bCs/>
          <w:sz w:val="28"/>
          <w:szCs w:val="28"/>
        </w:rPr>
        <w:t>ым</w:t>
      </w:r>
      <w:r w:rsidR="00672FDB" w:rsidRPr="005843E4">
        <w:rPr>
          <w:bCs/>
          <w:sz w:val="28"/>
          <w:szCs w:val="28"/>
        </w:rPr>
        <w:t xml:space="preserve"> </w:t>
      </w:r>
      <w:r w:rsidR="009A24BE" w:rsidRPr="005843E4">
        <w:rPr>
          <w:bCs/>
          <w:sz w:val="28"/>
          <w:szCs w:val="28"/>
        </w:rPr>
        <w:t>При</w:t>
      </w:r>
      <w:r w:rsidR="003220FB" w:rsidRPr="005843E4">
        <w:rPr>
          <w:bCs/>
          <w:sz w:val="28"/>
          <w:szCs w:val="28"/>
        </w:rPr>
        <w:t>казом ФАС России от 23.07.2015 №</w:t>
      </w:r>
      <w:r w:rsidR="009A24BE" w:rsidRPr="005843E4">
        <w:rPr>
          <w:bCs/>
          <w:sz w:val="28"/>
          <w:szCs w:val="28"/>
        </w:rPr>
        <w:t xml:space="preserve"> 649/15 (ред. от 05.04.2017) "Об утверждении Положения о территориальном органе Федеральной антимонопольной службы" (Зарегистрирова</w:t>
      </w:r>
      <w:r w:rsidR="002E77E1" w:rsidRPr="005843E4">
        <w:rPr>
          <w:bCs/>
          <w:sz w:val="28"/>
          <w:szCs w:val="28"/>
        </w:rPr>
        <w:t>но в Минюсте России 24.08.2015 №</w:t>
      </w:r>
      <w:r w:rsidR="009A24BE" w:rsidRPr="005843E4">
        <w:rPr>
          <w:bCs/>
          <w:sz w:val="28"/>
          <w:szCs w:val="28"/>
        </w:rPr>
        <w:t xml:space="preserve"> 38653)</w:t>
      </w:r>
      <w:r w:rsidR="00BF47B3" w:rsidRPr="005843E4">
        <w:rPr>
          <w:bCs/>
          <w:sz w:val="28"/>
          <w:szCs w:val="28"/>
        </w:rPr>
        <w:t xml:space="preserve"> (далее Положение),</w:t>
      </w:r>
      <w:r w:rsidRPr="005843E4">
        <w:rPr>
          <w:bCs/>
          <w:sz w:val="28"/>
          <w:szCs w:val="28"/>
        </w:rPr>
        <w:t xml:space="preserve"> </w:t>
      </w:r>
      <w:r w:rsidR="003220FB" w:rsidRPr="005843E4">
        <w:rPr>
          <w:bCs/>
          <w:sz w:val="28"/>
          <w:szCs w:val="28"/>
        </w:rPr>
        <w:t>в котором закреплены полномочия</w:t>
      </w:r>
      <w:r w:rsidRPr="005843E4">
        <w:rPr>
          <w:bCs/>
          <w:sz w:val="28"/>
          <w:szCs w:val="28"/>
        </w:rPr>
        <w:t xml:space="preserve"> деятельности территориального</w:t>
      </w:r>
      <w:r w:rsidR="003220FB" w:rsidRPr="005843E4">
        <w:rPr>
          <w:bCs/>
          <w:sz w:val="28"/>
          <w:szCs w:val="28"/>
        </w:rPr>
        <w:t xml:space="preserve"> органа антимонопольной службы.</w:t>
      </w:r>
    </w:p>
    <w:p w:rsidR="00CB1ADC" w:rsidRPr="005843E4" w:rsidRDefault="009A24BE" w:rsidP="00FA7E47">
      <w:pPr>
        <w:widowControl/>
        <w:spacing w:line="360" w:lineRule="auto"/>
        <w:ind w:right="-137" w:firstLine="709"/>
        <w:jc w:val="both"/>
        <w:rPr>
          <w:bCs/>
          <w:sz w:val="28"/>
          <w:szCs w:val="28"/>
        </w:rPr>
      </w:pPr>
      <w:r w:rsidRPr="005843E4">
        <w:rPr>
          <w:bCs/>
          <w:sz w:val="28"/>
          <w:szCs w:val="28"/>
        </w:rPr>
        <w:t xml:space="preserve">Томское УФАС России </w:t>
      </w:r>
      <w:r w:rsidR="00CB1ADC" w:rsidRPr="005843E4">
        <w:rPr>
          <w:bCs/>
          <w:sz w:val="28"/>
          <w:szCs w:val="28"/>
        </w:rPr>
        <w:t xml:space="preserve">в своей деятельности руководствуется </w:t>
      </w:r>
      <w:hyperlink r:id="rId16" w:history="1">
        <w:r w:rsidR="00CB1ADC" w:rsidRPr="005843E4">
          <w:rPr>
            <w:bCs/>
            <w:sz w:val="28"/>
            <w:szCs w:val="28"/>
          </w:rPr>
          <w:t>Конституцией</w:t>
        </w:r>
      </w:hyperlink>
      <w:r w:rsidR="00314528" w:rsidRPr="005843E4">
        <w:rPr>
          <w:bCs/>
          <w:sz w:val="28"/>
          <w:szCs w:val="28"/>
        </w:rPr>
        <w:t xml:space="preserve"> </w:t>
      </w:r>
      <w:r w:rsidR="00CB1ADC" w:rsidRPr="005843E4">
        <w:rPr>
          <w:bCs/>
          <w:sz w:val="28"/>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Положением, правовыми актами Федеральной антимонопольной службы.</w:t>
      </w:r>
    </w:p>
    <w:p w:rsidR="00772973" w:rsidRPr="005843E4" w:rsidRDefault="00BF47B3" w:rsidP="00FA7E47">
      <w:pPr>
        <w:pStyle w:val="Style18"/>
        <w:widowControl/>
        <w:spacing w:before="139" w:line="360" w:lineRule="auto"/>
        <w:rPr>
          <w:bCs/>
          <w:sz w:val="28"/>
          <w:szCs w:val="28"/>
        </w:rPr>
      </w:pPr>
      <w:r w:rsidRPr="005843E4">
        <w:rPr>
          <w:sz w:val="28"/>
          <w:szCs w:val="28"/>
        </w:rPr>
        <w:lastRenderedPageBreak/>
        <w:t xml:space="preserve">В соответствии с Положением Томское УФАС России осуществляет </w:t>
      </w:r>
      <w:r w:rsidR="00772973" w:rsidRPr="005843E4">
        <w:rPr>
          <w:bCs/>
          <w:sz w:val="28"/>
          <w:szCs w:val="28"/>
        </w:rPr>
        <w:t>следующие полномочия:</w:t>
      </w:r>
    </w:p>
    <w:p w:rsidR="005A1244" w:rsidRPr="005843E4" w:rsidRDefault="00361493" w:rsidP="00FA7E17">
      <w:pPr>
        <w:pStyle w:val="Style18"/>
        <w:widowControl/>
        <w:spacing w:before="139" w:line="360" w:lineRule="auto"/>
        <w:ind w:firstLine="567"/>
        <w:rPr>
          <w:bCs/>
          <w:sz w:val="28"/>
          <w:szCs w:val="28"/>
        </w:rPr>
      </w:pPr>
      <w:r w:rsidRPr="005843E4">
        <w:rPr>
          <w:bCs/>
          <w:sz w:val="28"/>
          <w:szCs w:val="28"/>
        </w:rPr>
        <w:t xml:space="preserve">1.1 </w:t>
      </w:r>
      <w:r w:rsidR="005A1244" w:rsidRPr="005843E4">
        <w:rPr>
          <w:bCs/>
          <w:sz w:val="28"/>
          <w:szCs w:val="28"/>
        </w:rPr>
        <w:t>Осуществляет контроль:</w:t>
      </w:r>
    </w:p>
    <w:p w:rsidR="001627F2" w:rsidRPr="005843E4" w:rsidRDefault="005A1244" w:rsidP="00FA7E17">
      <w:pPr>
        <w:widowControl/>
        <w:spacing w:line="360" w:lineRule="auto"/>
        <w:ind w:firstLine="567"/>
        <w:jc w:val="both"/>
        <w:rPr>
          <w:sz w:val="28"/>
          <w:szCs w:val="28"/>
        </w:rPr>
      </w:pPr>
      <w:r w:rsidRPr="005843E4">
        <w:rPr>
          <w:sz w:val="28"/>
          <w:szCs w:val="28"/>
        </w:rPr>
        <w:t>1.1</w:t>
      </w:r>
      <w:r w:rsidR="00361493" w:rsidRPr="005843E4">
        <w:rPr>
          <w:sz w:val="28"/>
          <w:szCs w:val="28"/>
        </w:rPr>
        <w:t>.1</w:t>
      </w:r>
      <w:r w:rsidRPr="005843E4">
        <w:rPr>
          <w:sz w:val="28"/>
          <w:szCs w:val="28"/>
        </w:rPr>
        <w:t xml:space="preserve"> </w:t>
      </w:r>
      <w:r w:rsidR="001627F2" w:rsidRPr="005843E4">
        <w:rPr>
          <w:sz w:val="28"/>
          <w:szCs w:val="28"/>
        </w:rPr>
        <w:t>за соблюдением коммерческими и некоммерческими организациями, территориальными органами федеральных органов государственной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1A3135" w:rsidRPr="005843E4" w:rsidRDefault="005A1244" w:rsidP="00FA7E17">
      <w:pPr>
        <w:widowControl/>
        <w:tabs>
          <w:tab w:val="left" w:pos="1282"/>
        </w:tabs>
        <w:spacing w:line="360" w:lineRule="auto"/>
        <w:ind w:firstLine="567"/>
        <w:jc w:val="both"/>
        <w:rPr>
          <w:rStyle w:val="FontStyle79"/>
          <w:sz w:val="28"/>
          <w:szCs w:val="28"/>
        </w:rPr>
      </w:pPr>
      <w:r w:rsidRPr="005843E4">
        <w:rPr>
          <w:sz w:val="28"/>
          <w:szCs w:val="28"/>
        </w:rPr>
        <w:t>1.</w:t>
      </w:r>
      <w:r w:rsidR="00361493" w:rsidRPr="005843E4">
        <w:rPr>
          <w:sz w:val="28"/>
          <w:szCs w:val="28"/>
        </w:rPr>
        <w:t>1.</w:t>
      </w:r>
      <w:r w:rsidRPr="005843E4">
        <w:rPr>
          <w:sz w:val="28"/>
          <w:szCs w:val="28"/>
        </w:rPr>
        <w:t xml:space="preserve">2 </w:t>
      </w:r>
      <w:r w:rsidR="001627F2" w:rsidRPr="005843E4">
        <w:rPr>
          <w:sz w:val="28"/>
          <w:szCs w:val="28"/>
        </w:rPr>
        <w:t>за соблюдением антимонопольного законодательства на товарных рынках</w:t>
      </w:r>
      <w:r w:rsidR="001A3135" w:rsidRPr="005843E4">
        <w:rPr>
          <w:rStyle w:val="FontStyle79"/>
          <w:sz w:val="28"/>
          <w:szCs w:val="28"/>
        </w:rPr>
        <w:t>, в том числе в сфере электроэнергетики, использования земли, недр, водных и других природных ресурсов;</w:t>
      </w:r>
    </w:p>
    <w:p w:rsidR="001A3135" w:rsidRPr="005843E4" w:rsidRDefault="001A3135" w:rsidP="00FA7E17">
      <w:pPr>
        <w:pStyle w:val="Style17"/>
        <w:widowControl/>
        <w:numPr>
          <w:ilvl w:val="2"/>
          <w:numId w:val="5"/>
        </w:numPr>
        <w:tabs>
          <w:tab w:val="left" w:pos="1282"/>
        </w:tabs>
        <w:spacing w:line="360" w:lineRule="auto"/>
        <w:ind w:left="0" w:firstLine="567"/>
        <w:rPr>
          <w:rStyle w:val="FontStyle79"/>
          <w:sz w:val="28"/>
          <w:szCs w:val="28"/>
        </w:rPr>
      </w:pPr>
      <w:r w:rsidRPr="005843E4">
        <w:rPr>
          <w:rStyle w:val="FontStyle79"/>
          <w:sz w:val="28"/>
          <w:szCs w:val="28"/>
        </w:rPr>
        <w:t>надзор и контроль за соблюдением законодательства о естественных монополиях;</w:t>
      </w:r>
    </w:p>
    <w:p w:rsidR="001A3135" w:rsidRPr="005843E4" w:rsidRDefault="001A3135" w:rsidP="00FA7E17">
      <w:pPr>
        <w:pStyle w:val="Style17"/>
        <w:widowControl/>
        <w:numPr>
          <w:ilvl w:val="2"/>
          <w:numId w:val="5"/>
        </w:numPr>
        <w:tabs>
          <w:tab w:val="left" w:pos="1282"/>
        </w:tabs>
        <w:spacing w:line="360" w:lineRule="auto"/>
        <w:ind w:left="0" w:firstLine="567"/>
        <w:jc w:val="left"/>
        <w:rPr>
          <w:rStyle w:val="FontStyle79"/>
          <w:sz w:val="28"/>
          <w:szCs w:val="28"/>
        </w:rPr>
      </w:pPr>
      <w:r w:rsidRPr="005843E4">
        <w:rPr>
          <w:rStyle w:val="FontStyle79"/>
          <w:sz w:val="28"/>
          <w:szCs w:val="28"/>
        </w:rPr>
        <w:t>надзор и контроль за соблюдением законодательства о рекламе;</w:t>
      </w:r>
    </w:p>
    <w:p w:rsidR="001A3135" w:rsidRPr="005843E4" w:rsidRDefault="001A3135" w:rsidP="00FA7E17">
      <w:pPr>
        <w:pStyle w:val="Style17"/>
        <w:widowControl/>
        <w:numPr>
          <w:ilvl w:val="2"/>
          <w:numId w:val="5"/>
        </w:numPr>
        <w:tabs>
          <w:tab w:val="left" w:pos="1282"/>
        </w:tabs>
        <w:spacing w:line="360" w:lineRule="auto"/>
        <w:ind w:left="0" w:firstLine="567"/>
        <w:rPr>
          <w:rStyle w:val="FontStyle79"/>
          <w:sz w:val="28"/>
          <w:szCs w:val="28"/>
        </w:rPr>
      </w:pPr>
      <w:r w:rsidRPr="005843E4">
        <w:rPr>
          <w:rStyle w:val="FontStyle79"/>
          <w:sz w:val="28"/>
          <w:szCs w:val="28"/>
        </w:rPr>
        <w:t>контроль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1627F2" w:rsidRPr="005843E4" w:rsidRDefault="001627F2" w:rsidP="00FA7E17">
      <w:pPr>
        <w:pStyle w:val="ae"/>
        <w:widowControl/>
        <w:numPr>
          <w:ilvl w:val="2"/>
          <w:numId w:val="5"/>
        </w:numPr>
        <w:spacing w:line="360" w:lineRule="auto"/>
        <w:ind w:left="0" w:firstLine="567"/>
        <w:jc w:val="both"/>
        <w:rPr>
          <w:sz w:val="28"/>
          <w:szCs w:val="28"/>
        </w:rPr>
      </w:pPr>
      <w:r w:rsidRPr="005843E4">
        <w:rPr>
          <w:sz w:val="28"/>
          <w:szCs w:val="28"/>
        </w:rPr>
        <w:t>контроль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организаций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1627F2" w:rsidRPr="005843E4" w:rsidRDefault="001627F2" w:rsidP="00FA7E17">
      <w:pPr>
        <w:pStyle w:val="ae"/>
        <w:widowControl/>
        <w:numPr>
          <w:ilvl w:val="2"/>
          <w:numId w:val="5"/>
        </w:numPr>
        <w:spacing w:line="360" w:lineRule="auto"/>
        <w:ind w:left="0" w:firstLine="567"/>
        <w:jc w:val="both"/>
        <w:rPr>
          <w:sz w:val="28"/>
          <w:szCs w:val="28"/>
        </w:rPr>
      </w:pPr>
      <w:r w:rsidRPr="005843E4">
        <w:rPr>
          <w:sz w:val="28"/>
          <w:szCs w:val="28"/>
        </w:rPr>
        <w:t>контроль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1627F2" w:rsidRPr="005843E4" w:rsidRDefault="001627F2" w:rsidP="00FA7E17">
      <w:pPr>
        <w:pStyle w:val="ae"/>
        <w:widowControl/>
        <w:numPr>
          <w:ilvl w:val="2"/>
          <w:numId w:val="5"/>
        </w:numPr>
        <w:spacing w:line="360" w:lineRule="auto"/>
        <w:ind w:left="0" w:firstLine="567"/>
        <w:jc w:val="both"/>
        <w:rPr>
          <w:sz w:val="28"/>
          <w:szCs w:val="28"/>
        </w:rPr>
      </w:pPr>
      <w:r w:rsidRPr="005843E4">
        <w:rPr>
          <w:sz w:val="28"/>
          <w:szCs w:val="28"/>
        </w:rPr>
        <w:lastRenderedPageBreak/>
        <w:t>контроль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1627F2" w:rsidRPr="005843E4" w:rsidRDefault="001627F2" w:rsidP="00FA7E17">
      <w:pPr>
        <w:pStyle w:val="ae"/>
        <w:widowControl/>
        <w:numPr>
          <w:ilvl w:val="2"/>
          <w:numId w:val="5"/>
        </w:numPr>
        <w:spacing w:line="360" w:lineRule="auto"/>
        <w:ind w:left="0" w:firstLine="567"/>
        <w:jc w:val="both"/>
        <w:rPr>
          <w:sz w:val="28"/>
          <w:szCs w:val="28"/>
        </w:rPr>
      </w:pPr>
      <w:r w:rsidRPr="005843E4">
        <w:rPr>
          <w:sz w:val="28"/>
          <w:szCs w:val="28"/>
        </w:rPr>
        <w:t xml:space="preserve">контроль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17" w:history="1">
        <w:r w:rsidRPr="005843E4">
          <w:rPr>
            <w:sz w:val="28"/>
            <w:szCs w:val="28"/>
          </w:rPr>
          <w:t>частями 1</w:t>
        </w:r>
      </w:hyperlink>
      <w:r w:rsidRPr="005843E4">
        <w:rPr>
          <w:sz w:val="28"/>
          <w:szCs w:val="28"/>
        </w:rPr>
        <w:t xml:space="preserve">, </w:t>
      </w:r>
      <w:hyperlink r:id="rId18" w:history="1">
        <w:r w:rsidRPr="005843E4">
          <w:rPr>
            <w:sz w:val="28"/>
            <w:szCs w:val="28"/>
          </w:rPr>
          <w:t>4</w:t>
        </w:r>
      </w:hyperlink>
      <w:r w:rsidRPr="005843E4">
        <w:rPr>
          <w:sz w:val="28"/>
          <w:szCs w:val="28"/>
        </w:rPr>
        <w:t xml:space="preserve"> и </w:t>
      </w:r>
      <w:hyperlink r:id="rId19" w:history="1">
        <w:r w:rsidRPr="005843E4">
          <w:rPr>
            <w:sz w:val="28"/>
            <w:szCs w:val="28"/>
          </w:rPr>
          <w:t>5 статьи 15</w:t>
        </w:r>
      </w:hyperlink>
      <w:r w:rsidRPr="005843E4">
        <w:rPr>
          <w:sz w:val="28"/>
          <w:szCs w:val="28"/>
        </w:rPr>
        <w:t xml:space="preserve"> Фед</w:t>
      </w:r>
      <w:r w:rsidR="003220FB" w:rsidRPr="005843E4">
        <w:rPr>
          <w:sz w:val="28"/>
          <w:szCs w:val="28"/>
        </w:rPr>
        <w:t>ерального закона от 05.04.2013 №</w:t>
      </w:r>
      <w:r w:rsidRPr="005843E4">
        <w:rPr>
          <w:sz w:val="28"/>
          <w:szCs w:val="28"/>
        </w:rPr>
        <w:t xml:space="preserve">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627F2" w:rsidRPr="005843E4" w:rsidRDefault="00DC1A40" w:rsidP="00FA7E17">
      <w:pPr>
        <w:pStyle w:val="ae"/>
        <w:widowControl/>
        <w:numPr>
          <w:ilvl w:val="2"/>
          <w:numId w:val="5"/>
        </w:numPr>
        <w:spacing w:line="360" w:lineRule="auto"/>
        <w:ind w:left="0" w:firstLine="567"/>
        <w:jc w:val="both"/>
        <w:rPr>
          <w:sz w:val="28"/>
          <w:szCs w:val="28"/>
        </w:rPr>
      </w:pPr>
      <w:r w:rsidRPr="005843E4">
        <w:rPr>
          <w:sz w:val="28"/>
          <w:szCs w:val="28"/>
        </w:rPr>
        <w:t>контроль</w:t>
      </w:r>
      <w:r w:rsidR="001627F2" w:rsidRPr="005843E4">
        <w:rPr>
          <w:sz w:val="28"/>
          <w:szCs w:val="28"/>
        </w:rPr>
        <w:t xml:space="preserve">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20" w:history="1">
        <w:r w:rsidR="001627F2" w:rsidRPr="005843E4">
          <w:rPr>
            <w:sz w:val="28"/>
            <w:szCs w:val="28"/>
          </w:rPr>
          <w:t>частями 1</w:t>
        </w:r>
      </w:hyperlink>
      <w:r w:rsidR="001627F2" w:rsidRPr="005843E4">
        <w:rPr>
          <w:sz w:val="28"/>
          <w:szCs w:val="28"/>
        </w:rPr>
        <w:t xml:space="preserve">, </w:t>
      </w:r>
      <w:hyperlink r:id="rId21" w:history="1">
        <w:r w:rsidR="001627F2" w:rsidRPr="005843E4">
          <w:rPr>
            <w:sz w:val="28"/>
            <w:szCs w:val="28"/>
          </w:rPr>
          <w:t>4</w:t>
        </w:r>
      </w:hyperlink>
      <w:r w:rsidR="001627F2" w:rsidRPr="005843E4">
        <w:rPr>
          <w:sz w:val="28"/>
          <w:szCs w:val="28"/>
        </w:rPr>
        <w:t xml:space="preserve"> и </w:t>
      </w:r>
      <w:hyperlink r:id="rId22" w:history="1">
        <w:r w:rsidR="001627F2" w:rsidRPr="005843E4">
          <w:rPr>
            <w:sz w:val="28"/>
            <w:szCs w:val="28"/>
          </w:rPr>
          <w:t>5 статьи 15</w:t>
        </w:r>
      </w:hyperlink>
      <w:r w:rsidR="001627F2" w:rsidRPr="005843E4">
        <w:rPr>
          <w:sz w:val="28"/>
          <w:szCs w:val="28"/>
        </w:rPr>
        <w:t xml:space="preserve"> Фед</w:t>
      </w:r>
      <w:r w:rsidR="003220FB" w:rsidRPr="005843E4">
        <w:rPr>
          <w:sz w:val="28"/>
          <w:szCs w:val="28"/>
        </w:rPr>
        <w:t>ерального закона от 05.04.2013 №</w:t>
      </w:r>
      <w:r w:rsidR="001627F2" w:rsidRPr="005843E4">
        <w:rPr>
          <w:sz w:val="28"/>
          <w:szCs w:val="28"/>
        </w:rPr>
        <w:t xml:space="preserve"> 44-ФЗ "О контрактной системе в сфере закупок товаров, работ, услуг для обеспечения государственных и муниципальных нужд" (далее - </w:t>
      </w:r>
      <w:r w:rsidR="001627F2" w:rsidRPr="005843E4">
        <w:rPr>
          <w:sz w:val="28"/>
          <w:szCs w:val="28"/>
        </w:rPr>
        <w:lastRenderedPageBreak/>
        <w:t>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w:t>
      </w:r>
      <w:r w:rsidR="005A1244" w:rsidRPr="005843E4">
        <w:rPr>
          <w:sz w:val="28"/>
          <w:szCs w:val="28"/>
        </w:rPr>
        <w:t>ственных или муниципальных нужд.</w:t>
      </w:r>
    </w:p>
    <w:p w:rsidR="00EF17DF" w:rsidRPr="005843E4" w:rsidRDefault="00EF17DF" w:rsidP="007B5CAF">
      <w:pPr>
        <w:pStyle w:val="ae"/>
        <w:widowControl/>
        <w:numPr>
          <w:ilvl w:val="1"/>
          <w:numId w:val="5"/>
        </w:numPr>
        <w:spacing w:line="360" w:lineRule="auto"/>
        <w:jc w:val="both"/>
        <w:rPr>
          <w:sz w:val="28"/>
          <w:szCs w:val="28"/>
        </w:rPr>
      </w:pPr>
      <w:r w:rsidRPr="005843E4">
        <w:rPr>
          <w:sz w:val="28"/>
          <w:szCs w:val="28"/>
        </w:rPr>
        <w:t>Антимонопольный орган выполняет следующие полномочия:</w:t>
      </w:r>
    </w:p>
    <w:p w:rsidR="001A3135" w:rsidRPr="005843E4" w:rsidRDefault="00361493" w:rsidP="00FA7E47">
      <w:pPr>
        <w:widowControl/>
        <w:spacing w:line="360" w:lineRule="auto"/>
        <w:ind w:firstLine="426"/>
        <w:jc w:val="both"/>
        <w:rPr>
          <w:rStyle w:val="FontStyle79"/>
          <w:sz w:val="28"/>
          <w:szCs w:val="28"/>
        </w:rPr>
      </w:pPr>
      <w:r w:rsidRPr="005843E4">
        <w:rPr>
          <w:sz w:val="28"/>
          <w:szCs w:val="28"/>
        </w:rPr>
        <w:t>1.2.1</w:t>
      </w:r>
      <w:r w:rsidR="008122A3" w:rsidRPr="005843E4">
        <w:rPr>
          <w:sz w:val="28"/>
          <w:szCs w:val="28"/>
        </w:rPr>
        <w:t xml:space="preserve">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w:t>
      </w:r>
      <w:r w:rsidR="00EF17DF" w:rsidRPr="005843E4">
        <w:rPr>
          <w:sz w:val="28"/>
          <w:szCs w:val="28"/>
        </w:rPr>
        <w:t>тимонопольным законодательством</w:t>
      </w:r>
      <w:r w:rsidR="0042656B" w:rsidRPr="005843E4">
        <w:rPr>
          <w:sz w:val="28"/>
          <w:szCs w:val="28"/>
        </w:rPr>
        <w:t>;</w:t>
      </w:r>
    </w:p>
    <w:p w:rsidR="00BF47B3" w:rsidRPr="005843E4" w:rsidRDefault="00361493" w:rsidP="00FA7E47">
      <w:pPr>
        <w:widowControl/>
        <w:spacing w:line="360" w:lineRule="auto"/>
        <w:ind w:firstLine="540"/>
        <w:jc w:val="both"/>
        <w:rPr>
          <w:sz w:val="28"/>
          <w:szCs w:val="28"/>
        </w:rPr>
      </w:pPr>
      <w:r w:rsidRPr="005843E4">
        <w:rPr>
          <w:sz w:val="28"/>
          <w:szCs w:val="28"/>
        </w:rPr>
        <w:t>1.2.2.</w:t>
      </w:r>
      <w:r w:rsidR="00BF47B3" w:rsidRPr="005843E4">
        <w:rPr>
          <w:sz w:val="28"/>
          <w:szCs w:val="28"/>
        </w:rPr>
        <w:t xml:space="preserve">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BF47B3" w:rsidRPr="005843E4" w:rsidRDefault="00361493" w:rsidP="00FA7E47">
      <w:pPr>
        <w:widowControl/>
        <w:spacing w:line="360" w:lineRule="auto"/>
        <w:ind w:firstLine="540"/>
        <w:jc w:val="both"/>
        <w:rPr>
          <w:sz w:val="28"/>
          <w:szCs w:val="28"/>
        </w:rPr>
      </w:pPr>
      <w:r w:rsidRPr="005843E4">
        <w:rPr>
          <w:sz w:val="28"/>
          <w:szCs w:val="28"/>
        </w:rPr>
        <w:t>1.2.3</w:t>
      </w:r>
      <w:r w:rsidR="00BF47B3" w:rsidRPr="005843E4">
        <w:rPr>
          <w:sz w:val="28"/>
          <w:szCs w:val="28"/>
        </w:rPr>
        <w:t xml:space="preserve">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BF47B3" w:rsidRPr="005843E4" w:rsidRDefault="00361493" w:rsidP="00FA7E47">
      <w:pPr>
        <w:widowControl/>
        <w:spacing w:line="360" w:lineRule="auto"/>
        <w:ind w:firstLine="540"/>
        <w:jc w:val="both"/>
        <w:rPr>
          <w:sz w:val="28"/>
          <w:szCs w:val="28"/>
        </w:rPr>
      </w:pPr>
      <w:r w:rsidRPr="005843E4">
        <w:rPr>
          <w:sz w:val="28"/>
          <w:szCs w:val="28"/>
        </w:rPr>
        <w:t>1.3</w:t>
      </w:r>
      <w:r w:rsidR="0042656B" w:rsidRPr="005843E4">
        <w:rPr>
          <w:sz w:val="28"/>
          <w:szCs w:val="28"/>
        </w:rPr>
        <w:t xml:space="preserve"> </w:t>
      </w:r>
      <w:r w:rsidR="00BF47B3" w:rsidRPr="005843E4">
        <w:rPr>
          <w:sz w:val="28"/>
          <w:szCs w:val="28"/>
        </w:rPr>
        <w:t>выдает (направляет):</w:t>
      </w:r>
    </w:p>
    <w:p w:rsidR="00BF47B3" w:rsidRPr="005843E4" w:rsidRDefault="00361493" w:rsidP="00FA7E47">
      <w:pPr>
        <w:widowControl/>
        <w:spacing w:line="360" w:lineRule="auto"/>
        <w:ind w:firstLine="540"/>
        <w:jc w:val="both"/>
        <w:rPr>
          <w:sz w:val="28"/>
          <w:szCs w:val="28"/>
        </w:rPr>
      </w:pPr>
      <w:r w:rsidRPr="005843E4">
        <w:rPr>
          <w:sz w:val="28"/>
          <w:szCs w:val="28"/>
        </w:rPr>
        <w:t>1.3.1</w:t>
      </w:r>
      <w:r w:rsidR="00BF47B3" w:rsidRPr="005843E4">
        <w:rPr>
          <w:sz w:val="28"/>
          <w:szCs w:val="28"/>
        </w:rPr>
        <w:t xml:space="preserve">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законодательством о естественных монополиях;</w:t>
      </w:r>
    </w:p>
    <w:p w:rsidR="00BF47B3" w:rsidRPr="005843E4" w:rsidRDefault="00361493" w:rsidP="00FA7E47">
      <w:pPr>
        <w:widowControl/>
        <w:spacing w:line="360" w:lineRule="auto"/>
        <w:ind w:firstLine="540"/>
        <w:jc w:val="both"/>
        <w:rPr>
          <w:sz w:val="28"/>
          <w:szCs w:val="28"/>
        </w:rPr>
      </w:pPr>
      <w:r w:rsidRPr="005843E4">
        <w:rPr>
          <w:sz w:val="28"/>
          <w:szCs w:val="28"/>
        </w:rPr>
        <w:t>1.3.</w:t>
      </w:r>
      <w:r w:rsidR="0042656B" w:rsidRPr="005843E4">
        <w:rPr>
          <w:sz w:val="28"/>
          <w:szCs w:val="28"/>
        </w:rPr>
        <w:t>2</w:t>
      </w:r>
      <w:r w:rsidR="00BF47B3" w:rsidRPr="005843E4">
        <w:rPr>
          <w:sz w:val="28"/>
          <w:szCs w:val="28"/>
        </w:rPr>
        <w:t xml:space="preserve"> предписания, обязательные для исполнения заказчиками, контрактными службами, контрактными управляющими, комиссиями по осуществлению </w:t>
      </w:r>
      <w:r w:rsidR="00BF47B3" w:rsidRPr="005843E4">
        <w:rPr>
          <w:sz w:val="28"/>
          <w:szCs w:val="28"/>
        </w:rPr>
        <w:lastRenderedPageBreak/>
        <w:t xml:space="preserve">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23" w:history="1">
        <w:r w:rsidR="00BF47B3" w:rsidRPr="005843E4">
          <w:rPr>
            <w:sz w:val="28"/>
            <w:szCs w:val="28"/>
          </w:rPr>
          <w:t>частями 1</w:t>
        </w:r>
      </w:hyperlink>
      <w:r w:rsidR="00BF47B3" w:rsidRPr="005843E4">
        <w:rPr>
          <w:sz w:val="28"/>
          <w:szCs w:val="28"/>
        </w:rPr>
        <w:t xml:space="preserve">, </w:t>
      </w:r>
      <w:hyperlink r:id="rId24" w:history="1">
        <w:r w:rsidR="00BF47B3" w:rsidRPr="005843E4">
          <w:rPr>
            <w:sz w:val="28"/>
            <w:szCs w:val="28"/>
          </w:rPr>
          <w:t>4</w:t>
        </w:r>
      </w:hyperlink>
      <w:r w:rsidR="00BF47B3" w:rsidRPr="005843E4">
        <w:rPr>
          <w:sz w:val="28"/>
          <w:szCs w:val="28"/>
        </w:rPr>
        <w:t xml:space="preserve"> и </w:t>
      </w:r>
      <w:hyperlink r:id="rId25" w:history="1">
        <w:r w:rsidR="00BF47B3" w:rsidRPr="005843E4">
          <w:rPr>
            <w:sz w:val="28"/>
            <w:szCs w:val="28"/>
          </w:rPr>
          <w:t>5 статьи 15</w:t>
        </w:r>
      </w:hyperlink>
      <w:r w:rsidR="00BF47B3" w:rsidRPr="005843E4">
        <w:rPr>
          <w:sz w:val="28"/>
          <w:szCs w:val="28"/>
        </w:rPr>
        <w:t xml:space="preserve"> Фед</w:t>
      </w:r>
      <w:r w:rsidR="008B61D5" w:rsidRPr="005843E4">
        <w:rPr>
          <w:sz w:val="28"/>
          <w:szCs w:val="28"/>
        </w:rPr>
        <w:t>ерального закона от 05.04.2013 №</w:t>
      </w:r>
      <w:r w:rsidR="00BF47B3" w:rsidRPr="005843E4">
        <w:rPr>
          <w:sz w:val="28"/>
          <w:szCs w:val="28"/>
        </w:rPr>
        <w:t xml:space="preserve"> 44-ФЗ "О контрактной системе в сфере закупок товаров, работ, услуг для обеспечения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BF47B3" w:rsidRPr="005843E4" w:rsidRDefault="00361493" w:rsidP="00FA7E47">
      <w:pPr>
        <w:widowControl/>
        <w:spacing w:line="360" w:lineRule="auto"/>
        <w:ind w:firstLine="540"/>
        <w:jc w:val="both"/>
        <w:rPr>
          <w:sz w:val="28"/>
          <w:szCs w:val="28"/>
        </w:rPr>
      </w:pPr>
      <w:r w:rsidRPr="005843E4">
        <w:rPr>
          <w:sz w:val="28"/>
          <w:szCs w:val="28"/>
        </w:rPr>
        <w:t>1.3.</w:t>
      </w:r>
      <w:r w:rsidR="0042656B" w:rsidRPr="005843E4">
        <w:rPr>
          <w:sz w:val="28"/>
          <w:szCs w:val="28"/>
        </w:rPr>
        <w:t>3</w:t>
      </w:r>
      <w:r w:rsidR="00BF47B3" w:rsidRPr="005843E4">
        <w:rPr>
          <w:sz w:val="28"/>
          <w:szCs w:val="28"/>
        </w:rPr>
        <w:t xml:space="preserve"> предписания, обязательные для исполнения государственными заказчиками, 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w:t>
      </w:r>
      <w:r w:rsidR="00BF47B3" w:rsidRPr="005843E4">
        <w:rPr>
          <w:sz w:val="28"/>
          <w:szCs w:val="28"/>
        </w:rPr>
        <w:t>.</w:t>
      </w:r>
      <w:r w:rsidR="0042656B" w:rsidRPr="005843E4">
        <w:rPr>
          <w:sz w:val="28"/>
          <w:szCs w:val="28"/>
        </w:rPr>
        <w:t>4</w:t>
      </w:r>
      <w:r w:rsidR="00BF47B3" w:rsidRPr="005843E4">
        <w:rPr>
          <w:sz w:val="28"/>
          <w:szCs w:val="28"/>
        </w:rPr>
        <w:t xml:space="preserve">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средств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w:t>
      </w:r>
      <w:r w:rsidR="00BF47B3" w:rsidRPr="005843E4">
        <w:rPr>
          <w:sz w:val="28"/>
          <w:szCs w:val="28"/>
        </w:rPr>
        <w:t>.</w:t>
      </w:r>
      <w:r w:rsidR="0042656B" w:rsidRPr="005843E4">
        <w:rPr>
          <w:sz w:val="28"/>
          <w:szCs w:val="28"/>
        </w:rPr>
        <w:t>5</w:t>
      </w:r>
      <w:r w:rsidR="00BF47B3" w:rsidRPr="005843E4">
        <w:rPr>
          <w:sz w:val="28"/>
          <w:szCs w:val="28"/>
        </w:rPr>
        <w:t>.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BF47B3" w:rsidRPr="005843E4" w:rsidRDefault="00361493" w:rsidP="00FA7E47">
      <w:pPr>
        <w:widowControl/>
        <w:spacing w:line="360" w:lineRule="auto"/>
        <w:ind w:firstLine="540"/>
        <w:jc w:val="both"/>
        <w:rPr>
          <w:sz w:val="28"/>
          <w:szCs w:val="28"/>
        </w:rPr>
      </w:pPr>
      <w:r w:rsidRPr="005843E4">
        <w:rPr>
          <w:sz w:val="28"/>
          <w:szCs w:val="28"/>
        </w:rPr>
        <w:lastRenderedPageBreak/>
        <w:t>1.</w:t>
      </w:r>
      <w:r w:rsidR="0042656B" w:rsidRPr="005843E4">
        <w:rPr>
          <w:sz w:val="28"/>
          <w:szCs w:val="28"/>
        </w:rPr>
        <w:t>3.6</w:t>
      </w:r>
      <w:r w:rsidR="00BF47B3" w:rsidRPr="005843E4">
        <w:rPr>
          <w:sz w:val="28"/>
          <w:szCs w:val="28"/>
        </w:rPr>
        <w:t xml:space="preserve">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3.7</w:t>
      </w:r>
      <w:r w:rsidR="00BF47B3" w:rsidRPr="005843E4">
        <w:rPr>
          <w:sz w:val="28"/>
          <w:szCs w:val="28"/>
        </w:rPr>
        <w:t xml:space="preserve">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3.8</w:t>
      </w:r>
      <w:r w:rsidR="00BF47B3" w:rsidRPr="005843E4">
        <w:rPr>
          <w:sz w:val="28"/>
          <w:szCs w:val="28"/>
        </w:rPr>
        <w:t xml:space="preserve">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3.9</w:t>
      </w:r>
      <w:r w:rsidR="00BF47B3" w:rsidRPr="005843E4">
        <w:rPr>
          <w:sz w:val="28"/>
          <w:szCs w:val="28"/>
        </w:rPr>
        <w:t xml:space="preserve">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3.10</w:t>
      </w:r>
      <w:r w:rsidR="00BF47B3" w:rsidRPr="005843E4">
        <w:rPr>
          <w:sz w:val="28"/>
          <w:szCs w:val="28"/>
        </w:rPr>
        <w:t xml:space="preserve">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3.11</w:t>
      </w:r>
      <w:r w:rsidR="00BF47B3" w:rsidRPr="005843E4">
        <w:rPr>
          <w:sz w:val="28"/>
          <w:szCs w:val="28"/>
        </w:rPr>
        <w:t xml:space="preserve">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3.12</w:t>
      </w:r>
      <w:r w:rsidR="00BF47B3" w:rsidRPr="005843E4">
        <w:rPr>
          <w:sz w:val="28"/>
          <w:szCs w:val="28"/>
        </w:rPr>
        <w:t xml:space="preserve"> осуществляет анализ и проводит учет выявленных нарушений антимонопольного законодательства, законодательства о естественных </w:t>
      </w:r>
      <w:r w:rsidR="00BF47B3" w:rsidRPr="005843E4">
        <w:rPr>
          <w:sz w:val="28"/>
          <w:szCs w:val="28"/>
        </w:rPr>
        <w:lastRenderedPageBreak/>
        <w:t>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и принятых по ним мерам;</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3.13</w:t>
      </w:r>
      <w:r w:rsidR="00BF47B3" w:rsidRPr="005843E4">
        <w:rPr>
          <w:sz w:val="28"/>
          <w:szCs w:val="28"/>
        </w:rPr>
        <w:t xml:space="preserve">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3.14</w:t>
      </w:r>
      <w:r w:rsidR="00BF47B3" w:rsidRPr="005843E4">
        <w:rPr>
          <w:sz w:val="28"/>
          <w:szCs w:val="28"/>
        </w:rPr>
        <w:t xml:space="preserve">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3.15</w:t>
      </w:r>
      <w:r w:rsidR="00BF47B3" w:rsidRPr="005843E4">
        <w:rPr>
          <w:sz w:val="28"/>
          <w:szCs w:val="28"/>
        </w:rPr>
        <w:t xml:space="preserve"> осуществляет мобилизационную подготовку территориального органа;</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3.1</w:t>
      </w:r>
      <w:r w:rsidR="00BF47B3" w:rsidRPr="005843E4">
        <w:rPr>
          <w:sz w:val="28"/>
          <w:szCs w:val="28"/>
        </w:rPr>
        <w:t>6 осуществляет организацию и ведение гражданской обороны в территориальном органе;</w:t>
      </w:r>
    </w:p>
    <w:p w:rsidR="00BF47B3" w:rsidRPr="005843E4" w:rsidRDefault="00361493" w:rsidP="00FA7E47">
      <w:pPr>
        <w:widowControl/>
        <w:spacing w:line="360" w:lineRule="auto"/>
        <w:ind w:firstLine="540"/>
        <w:jc w:val="both"/>
        <w:rPr>
          <w:sz w:val="28"/>
          <w:szCs w:val="28"/>
        </w:rPr>
      </w:pPr>
      <w:r w:rsidRPr="005843E4">
        <w:rPr>
          <w:sz w:val="28"/>
          <w:szCs w:val="28"/>
        </w:rPr>
        <w:t>1.</w:t>
      </w:r>
      <w:r w:rsidR="0042656B" w:rsidRPr="005843E4">
        <w:rPr>
          <w:sz w:val="28"/>
          <w:szCs w:val="28"/>
        </w:rPr>
        <w:t>3.17</w:t>
      </w:r>
      <w:r w:rsidR="00BF47B3" w:rsidRPr="005843E4">
        <w:rPr>
          <w:sz w:val="28"/>
          <w:szCs w:val="28"/>
        </w:rPr>
        <w:t xml:space="preserve"> реализовывает мероприятия по противодействию терроризму;</w:t>
      </w:r>
    </w:p>
    <w:p w:rsidR="00BF47B3" w:rsidRPr="005843E4" w:rsidRDefault="00361493" w:rsidP="00FA7E47">
      <w:pPr>
        <w:widowControl/>
        <w:spacing w:line="360" w:lineRule="auto"/>
        <w:ind w:firstLine="540"/>
        <w:jc w:val="both"/>
        <w:rPr>
          <w:sz w:val="28"/>
          <w:szCs w:val="28"/>
        </w:rPr>
      </w:pPr>
      <w:r w:rsidRPr="005843E4">
        <w:rPr>
          <w:sz w:val="28"/>
          <w:szCs w:val="28"/>
        </w:rPr>
        <w:t>1.</w:t>
      </w:r>
      <w:r w:rsidR="0039684C" w:rsidRPr="005843E4">
        <w:rPr>
          <w:sz w:val="28"/>
          <w:szCs w:val="28"/>
        </w:rPr>
        <w:t>3.18</w:t>
      </w:r>
      <w:r w:rsidR="00BF47B3" w:rsidRPr="005843E4">
        <w:rPr>
          <w:sz w:val="28"/>
          <w:szCs w:val="28"/>
        </w:rPr>
        <w:t xml:space="preserve">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BF47B3" w:rsidRPr="005843E4" w:rsidRDefault="00361493" w:rsidP="00FA7E47">
      <w:pPr>
        <w:widowControl/>
        <w:spacing w:line="360" w:lineRule="auto"/>
        <w:ind w:firstLine="540"/>
        <w:jc w:val="both"/>
        <w:rPr>
          <w:sz w:val="28"/>
          <w:szCs w:val="28"/>
        </w:rPr>
      </w:pPr>
      <w:r w:rsidRPr="005843E4">
        <w:rPr>
          <w:sz w:val="28"/>
          <w:szCs w:val="28"/>
        </w:rPr>
        <w:t>1.</w:t>
      </w:r>
      <w:r w:rsidR="0039684C" w:rsidRPr="005843E4">
        <w:rPr>
          <w:sz w:val="28"/>
          <w:szCs w:val="28"/>
        </w:rPr>
        <w:t>3.19</w:t>
      </w:r>
      <w:r w:rsidR="00BF47B3" w:rsidRPr="005843E4">
        <w:rPr>
          <w:sz w:val="28"/>
          <w:szCs w:val="28"/>
        </w:rPr>
        <w:t xml:space="preserve">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BF47B3" w:rsidRPr="005843E4" w:rsidRDefault="00361493" w:rsidP="00FA7E47">
      <w:pPr>
        <w:widowControl/>
        <w:spacing w:line="360" w:lineRule="auto"/>
        <w:ind w:firstLine="540"/>
        <w:jc w:val="both"/>
        <w:rPr>
          <w:sz w:val="28"/>
          <w:szCs w:val="28"/>
        </w:rPr>
      </w:pPr>
      <w:r w:rsidRPr="005843E4">
        <w:rPr>
          <w:sz w:val="28"/>
          <w:szCs w:val="28"/>
        </w:rPr>
        <w:t>1.</w:t>
      </w:r>
      <w:r w:rsidR="0039684C" w:rsidRPr="005843E4">
        <w:rPr>
          <w:sz w:val="28"/>
          <w:szCs w:val="28"/>
        </w:rPr>
        <w:t xml:space="preserve">3.20 </w:t>
      </w:r>
      <w:r w:rsidR="00BF47B3" w:rsidRPr="005843E4">
        <w:rPr>
          <w:sz w:val="28"/>
          <w:szCs w:val="28"/>
        </w:rPr>
        <w:t>направляет в Федеральную антимонопольную службу предложения по совместному рассмотрению вопросов;</w:t>
      </w:r>
    </w:p>
    <w:p w:rsidR="00BF47B3" w:rsidRPr="005843E4" w:rsidRDefault="00361493" w:rsidP="00FA7E47">
      <w:pPr>
        <w:widowControl/>
        <w:spacing w:line="360" w:lineRule="auto"/>
        <w:ind w:firstLine="540"/>
        <w:jc w:val="both"/>
        <w:rPr>
          <w:sz w:val="28"/>
          <w:szCs w:val="28"/>
        </w:rPr>
      </w:pPr>
      <w:r w:rsidRPr="005843E4">
        <w:rPr>
          <w:sz w:val="28"/>
          <w:szCs w:val="28"/>
        </w:rPr>
        <w:lastRenderedPageBreak/>
        <w:t>1.</w:t>
      </w:r>
      <w:r w:rsidR="0039684C" w:rsidRPr="005843E4">
        <w:rPr>
          <w:sz w:val="28"/>
          <w:szCs w:val="28"/>
        </w:rPr>
        <w:t>3.21</w:t>
      </w:r>
      <w:r w:rsidR="00BF47B3" w:rsidRPr="005843E4">
        <w:rPr>
          <w:sz w:val="28"/>
          <w:szCs w:val="28"/>
        </w:rPr>
        <w:t xml:space="preserve">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BF47B3" w:rsidRPr="005843E4" w:rsidRDefault="00361493" w:rsidP="00FA7E47">
      <w:pPr>
        <w:widowControl/>
        <w:spacing w:line="360" w:lineRule="auto"/>
        <w:ind w:firstLine="540"/>
        <w:jc w:val="both"/>
        <w:rPr>
          <w:sz w:val="28"/>
          <w:szCs w:val="28"/>
        </w:rPr>
      </w:pPr>
      <w:r w:rsidRPr="005843E4">
        <w:rPr>
          <w:sz w:val="28"/>
          <w:szCs w:val="28"/>
        </w:rPr>
        <w:t>1.</w:t>
      </w:r>
      <w:r w:rsidR="0039684C" w:rsidRPr="005843E4">
        <w:rPr>
          <w:sz w:val="28"/>
          <w:szCs w:val="28"/>
        </w:rPr>
        <w:t>3.22</w:t>
      </w:r>
      <w:r w:rsidR="00BF47B3" w:rsidRPr="005843E4">
        <w:rPr>
          <w:sz w:val="28"/>
          <w:szCs w:val="28"/>
        </w:rPr>
        <w:t xml:space="preserve">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BF47B3" w:rsidRPr="005843E4" w:rsidRDefault="00361493" w:rsidP="00FA7E47">
      <w:pPr>
        <w:widowControl/>
        <w:spacing w:line="360" w:lineRule="auto"/>
        <w:ind w:firstLine="540"/>
        <w:jc w:val="both"/>
        <w:rPr>
          <w:sz w:val="28"/>
          <w:szCs w:val="28"/>
        </w:rPr>
      </w:pPr>
      <w:r w:rsidRPr="005843E4">
        <w:rPr>
          <w:sz w:val="28"/>
          <w:szCs w:val="28"/>
        </w:rPr>
        <w:t>1.</w:t>
      </w:r>
      <w:hyperlink r:id="rId26" w:history="1">
        <w:r w:rsidR="0039684C" w:rsidRPr="005843E4">
          <w:rPr>
            <w:sz w:val="28"/>
            <w:szCs w:val="28"/>
          </w:rPr>
          <w:t>3.23</w:t>
        </w:r>
      </w:hyperlink>
      <w:r w:rsidR="00BF47B3" w:rsidRPr="005843E4">
        <w:rPr>
          <w:sz w:val="28"/>
          <w:szCs w:val="28"/>
        </w:rPr>
        <w:t xml:space="preserve"> осуществляет иные полномочия, предоставляемые Федеральной антимонопольной службой в пределах ее компетенции.</w:t>
      </w:r>
    </w:p>
    <w:p w:rsidR="00BF47B3" w:rsidRPr="005843E4" w:rsidRDefault="00BF47B3" w:rsidP="00FA7E47">
      <w:pPr>
        <w:widowControl/>
        <w:spacing w:line="360" w:lineRule="auto"/>
        <w:ind w:left="-2835" w:right="-1277"/>
        <w:jc w:val="both"/>
        <w:rPr>
          <w:bCs/>
          <w:sz w:val="28"/>
          <w:szCs w:val="28"/>
        </w:rPr>
      </w:pPr>
    </w:p>
    <w:p w:rsidR="00B37800" w:rsidRPr="005843E4" w:rsidRDefault="00B37800" w:rsidP="00FA7E47">
      <w:pPr>
        <w:pStyle w:val="Style19"/>
        <w:widowControl/>
        <w:spacing w:before="67" w:line="360" w:lineRule="auto"/>
        <w:ind w:left="1190" w:right="1200"/>
        <w:rPr>
          <w:rStyle w:val="FontStyle78"/>
          <w:bCs/>
          <w:sz w:val="28"/>
          <w:szCs w:val="28"/>
        </w:rPr>
      </w:pPr>
      <w:r w:rsidRPr="005843E4">
        <w:rPr>
          <w:rStyle w:val="FontStyle78"/>
          <w:bCs/>
          <w:sz w:val="28"/>
          <w:szCs w:val="28"/>
        </w:rPr>
        <w:t>РАЗДЕЛ II. ОРГАНИЗАЦИЯ ГОСУДАРСТВЕННОГО КОНТРОЛЯ (НАДЗОРА)</w:t>
      </w:r>
    </w:p>
    <w:p w:rsidR="00B37800" w:rsidRPr="005843E4" w:rsidRDefault="00B37800" w:rsidP="00FA7E47">
      <w:pPr>
        <w:pStyle w:val="Style18"/>
        <w:widowControl/>
        <w:spacing w:before="235" w:line="360" w:lineRule="auto"/>
        <w:rPr>
          <w:rStyle w:val="FontStyle78"/>
          <w:bCs/>
          <w:sz w:val="28"/>
          <w:szCs w:val="28"/>
        </w:rPr>
      </w:pPr>
      <w:r w:rsidRPr="005843E4">
        <w:rPr>
          <w:rStyle w:val="FontStyle78"/>
          <w:bCs/>
          <w:sz w:val="28"/>
          <w:szCs w:val="28"/>
        </w:rPr>
        <w:t xml:space="preserve">2.1 Сведения об организационной структуре </w:t>
      </w:r>
      <w:r w:rsidR="00683DF8" w:rsidRPr="005843E4">
        <w:rPr>
          <w:rStyle w:val="FontStyle78"/>
          <w:bCs/>
          <w:sz w:val="28"/>
          <w:szCs w:val="28"/>
        </w:rPr>
        <w:t>Томского УФАС России</w:t>
      </w:r>
    </w:p>
    <w:p w:rsidR="00160748" w:rsidRPr="005843E4" w:rsidRDefault="0057505A" w:rsidP="00FA7E47">
      <w:pPr>
        <w:widowControl/>
        <w:spacing w:line="360" w:lineRule="auto"/>
        <w:ind w:firstLine="540"/>
        <w:jc w:val="both"/>
        <w:rPr>
          <w:sz w:val="28"/>
          <w:szCs w:val="28"/>
        </w:rPr>
      </w:pPr>
      <w:r w:rsidRPr="005843E4">
        <w:rPr>
          <w:rStyle w:val="FontStyle79"/>
          <w:sz w:val="28"/>
          <w:szCs w:val="28"/>
        </w:rPr>
        <w:t>В соответствии Положени</w:t>
      </w:r>
      <w:r w:rsidR="00F107F8" w:rsidRPr="005843E4">
        <w:rPr>
          <w:rStyle w:val="FontStyle79"/>
          <w:sz w:val="28"/>
          <w:szCs w:val="28"/>
        </w:rPr>
        <w:t>ем</w:t>
      </w:r>
      <w:r w:rsidRPr="005843E4">
        <w:rPr>
          <w:rStyle w:val="FontStyle79"/>
          <w:sz w:val="28"/>
          <w:szCs w:val="28"/>
        </w:rPr>
        <w:t xml:space="preserve"> </w:t>
      </w:r>
      <w:r w:rsidR="00160748" w:rsidRPr="005843E4">
        <w:rPr>
          <w:rStyle w:val="FontStyle79"/>
          <w:sz w:val="28"/>
          <w:szCs w:val="28"/>
        </w:rPr>
        <w:t>т</w:t>
      </w:r>
      <w:r w:rsidR="00160748" w:rsidRPr="005843E4">
        <w:rPr>
          <w:sz w:val="28"/>
          <w:szCs w:val="28"/>
        </w:rPr>
        <w:t>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485B68" w:rsidRPr="005843E4" w:rsidRDefault="00D23798" w:rsidP="00FA7E47">
      <w:pPr>
        <w:widowControl/>
        <w:spacing w:line="360" w:lineRule="auto"/>
        <w:jc w:val="both"/>
        <w:rPr>
          <w:sz w:val="28"/>
          <w:szCs w:val="28"/>
        </w:rPr>
      </w:pPr>
      <w:r w:rsidRPr="005843E4">
        <w:rPr>
          <w:sz w:val="28"/>
          <w:szCs w:val="28"/>
        </w:rPr>
        <w:t xml:space="preserve">Шевченко В.И. – руководитель управления, утвержден Приказом </w:t>
      </w:r>
      <w:r w:rsidR="008970EA" w:rsidRPr="005843E4">
        <w:rPr>
          <w:sz w:val="28"/>
          <w:szCs w:val="28"/>
        </w:rPr>
        <w:t>от 12.01.2005 № 38-к.</w:t>
      </w:r>
    </w:p>
    <w:p w:rsidR="00414238" w:rsidRPr="005843E4" w:rsidRDefault="00414238" w:rsidP="00FA7E47">
      <w:pPr>
        <w:pStyle w:val="Style15"/>
        <w:widowControl/>
        <w:spacing w:line="360" w:lineRule="auto"/>
        <w:ind w:firstLine="0"/>
        <w:rPr>
          <w:rStyle w:val="FontStyle79"/>
          <w:sz w:val="28"/>
          <w:szCs w:val="28"/>
        </w:rPr>
      </w:pPr>
      <w:r w:rsidRPr="005843E4">
        <w:rPr>
          <w:rStyle w:val="FontStyle79"/>
          <w:sz w:val="28"/>
          <w:szCs w:val="28"/>
        </w:rPr>
        <w:t>Бутенко И.В.</w:t>
      </w:r>
      <w:r w:rsidR="00485B68" w:rsidRPr="005843E4">
        <w:rPr>
          <w:rStyle w:val="FontStyle79"/>
          <w:sz w:val="28"/>
          <w:szCs w:val="28"/>
        </w:rPr>
        <w:t xml:space="preserve"> - заместитель руководителя</w:t>
      </w:r>
      <w:r w:rsidR="00683DF8" w:rsidRPr="005843E4">
        <w:rPr>
          <w:rStyle w:val="FontStyle79"/>
          <w:sz w:val="28"/>
          <w:szCs w:val="28"/>
        </w:rPr>
        <w:t xml:space="preserve"> -</w:t>
      </w:r>
      <w:r w:rsidR="00683DF8" w:rsidRPr="005843E4">
        <w:rPr>
          <w:sz w:val="28"/>
          <w:szCs w:val="28"/>
        </w:rPr>
        <w:t xml:space="preserve"> </w:t>
      </w:r>
      <w:r w:rsidR="00683DF8" w:rsidRPr="005843E4">
        <w:rPr>
          <w:rStyle w:val="FontStyle79"/>
          <w:sz w:val="28"/>
          <w:szCs w:val="28"/>
        </w:rPr>
        <w:t>начальник отдела контроля монополистической деятельности</w:t>
      </w:r>
      <w:r w:rsidR="00485B68" w:rsidRPr="005843E4">
        <w:rPr>
          <w:rStyle w:val="FontStyle79"/>
          <w:sz w:val="28"/>
          <w:szCs w:val="28"/>
        </w:rPr>
        <w:t xml:space="preserve"> </w:t>
      </w:r>
      <w:r w:rsidRPr="005843E4">
        <w:rPr>
          <w:rStyle w:val="FontStyle79"/>
          <w:sz w:val="28"/>
          <w:szCs w:val="28"/>
        </w:rPr>
        <w:t xml:space="preserve">Томского </w:t>
      </w:r>
      <w:r w:rsidR="00485B68" w:rsidRPr="005843E4">
        <w:rPr>
          <w:rStyle w:val="FontStyle79"/>
          <w:sz w:val="28"/>
          <w:szCs w:val="28"/>
        </w:rPr>
        <w:t>ФАС России</w:t>
      </w:r>
      <w:r w:rsidRPr="005843E4">
        <w:rPr>
          <w:rStyle w:val="FontStyle79"/>
          <w:sz w:val="28"/>
          <w:szCs w:val="28"/>
        </w:rPr>
        <w:t>;</w:t>
      </w:r>
    </w:p>
    <w:p w:rsidR="00485B68" w:rsidRPr="005843E4" w:rsidRDefault="00414238" w:rsidP="00FA7E47">
      <w:pPr>
        <w:pStyle w:val="Style15"/>
        <w:widowControl/>
        <w:spacing w:line="360" w:lineRule="auto"/>
        <w:ind w:firstLine="0"/>
        <w:rPr>
          <w:rStyle w:val="FontStyle79"/>
          <w:sz w:val="28"/>
          <w:szCs w:val="28"/>
        </w:rPr>
      </w:pPr>
      <w:r w:rsidRPr="005843E4">
        <w:rPr>
          <w:rStyle w:val="FontStyle79"/>
          <w:sz w:val="28"/>
          <w:szCs w:val="28"/>
        </w:rPr>
        <w:t>Алиев Р.А. - заместитель руководителя</w:t>
      </w:r>
      <w:r w:rsidR="00D531B6" w:rsidRPr="005843E4">
        <w:rPr>
          <w:rStyle w:val="FontStyle79"/>
          <w:sz w:val="28"/>
          <w:szCs w:val="28"/>
        </w:rPr>
        <w:t xml:space="preserve"> </w:t>
      </w:r>
      <w:r w:rsidR="00683DF8" w:rsidRPr="005843E4">
        <w:rPr>
          <w:rStyle w:val="FontStyle79"/>
          <w:sz w:val="28"/>
          <w:szCs w:val="28"/>
        </w:rPr>
        <w:t>-</w:t>
      </w:r>
      <w:r w:rsidR="00683DF8" w:rsidRPr="005843E4">
        <w:rPr>
          <w:sz w:val="28"/>
          <w:szCs w:val="28"/>
        </w:rPr>
        <w:t xml:space="preserve"> </w:t>
      </w:r>
      <w:r w:rsidR="00683DF8" w:rsidRPr="005843E4">
        <w:rPr>
          <w:rStyle w:val="FontStyle79"/>
          <w:sz w:val="28"/>
          <w:szCs w:val="28"/>
        </w:rPr>
        <w:t>начальник отдела контроля закупок</w:t>
      </w:r>
      <w:r w:rsidRPr="005843E4">
        <w:rPr>
          <w:rStyle w:val="FontStyle79"/>
          <w:sz w:val="28"/>
          <w:szCs w:val="28"/>
        </w:rPr>
        <w:t xml:space="preserve"> Томского ФАС России.</w:t>
      </w:r>
    </w:p>
    <w:p w:rsidR="00160748" w:rsidRPr="005843E4" w:rsidRDefault="00160748" w:rsidP="00BE57FF">
      <w:pPr>
        <w:widowControl/>
        <w:spacing w:line="360" w:lineRule="auto"/>
        <w:ind w:firstLine="567"/>
        <w:jc w:val="both"/>
        <w:rPr>
          <w:sz w:val="28"/>
          <w:szCs w:val="28"/>
        </w:rPr>
      </w:pPr>
      <w:r w:rsidRPr="005843E4">
        <w:rPr>
          <w:sz w:val="28"/>
          <w:szCs w:val="28"/>
        </w:rPr>
        <w:t>Руководитель территориального органа:</w:t>
      </w:r>
    </w:p>
    <w:p w:rsidR="00160748" w:rsidRPr="005843E4" w:rsidRDefault="00414238" w:rsidP="00FA7E47">
      <w:pPr>
        <w:widowControl/>
        <w:spacing w:line="360" w:lineRule="auto"/>
        <w:jc w:val="both"/>
        <w:rPr>
          <w:sz w:val="28"/>
          <w:szCs w:val="28"/>
        </w:rPr>
      </w:pPr>
      <w:r w:rsidRPr="005843E4">
        <w:rPr>
          <w:sz w:val="28"/>
          <w:szCs w:val="28"/>
        </w:rPr>
        <w:t>-</w:t>
      </w:r>
      <w:r w:rsidR="00160748" w:rsidRPr="005843E4">
        <w:rPr>
          <w:sz w:val="28"/>
          <w:szCs w:val="28"/>
        </w:rPr>
        <w:t xml:space="preserve">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160748" w:rsidRPr="005843E4" w:rsidRDefault="00414238" w:rsidP="00FA7E47">
      <w:pPr>
        <w:widowControl/>
        <w:spacing w:line="360" w:lineRule="auto"/>
        <w:jc w:val="both"/>
        <w:rPr>
          <w:sz w:val="28"/>
          <w:szCs w:val="28"/>
        </w:rPr>
      </w:pPr>
      <w:r w:rsidRPr="005843E4">
        <w:rPr>
          <w:sz w:val="28"/>
          <w:szCs w:val="28"/>
        </w:rPr>
        <w:t xml:space="preserve">- </w:t>
      </w:r>
      <w:r w:rsidR="00160748" w:rsidRPr="005843E4">
        <w:rPr>
          <w:sz w:val="28"/>
          <w:szCs w:val="28"/>
        </w:rPr>
        <w:t xml:space="preserve">распределяет обязанности между своими заместителями, назначаемыми на должность и освобождаемыми от должности руководителем Федеральной </w:t>
      </w:r>
      <w:r w:rsidR="00160748" w:rsidRPr="005843E4">
        <w:rPr>
          <w:sz w:val="28"/>
          <w:szCs w:val="28"/>
        </w:rPr>
        <w:lastRenderedPageBreak/>
        <w:t>антимонопольной службы в порядке, установленном законодательством Российской Федерации;</w:t>
      </w:r>
    </w:p>
    <w:p w:rsidR="00160748" w:rsidRPr="005843E4" w:rsidRDefault="00414238" w:rsidP="00FA7E47">
      <w:pPr>
        <w:widowControl/>
        <w:spacing w:line="360" w:lineRule="auto"/>
        <w:jc w:val="both"/>
        <w:rPr>
          <w:sz w:val="28"/>
          <w:szCs w:val="28"/>
        </w:rPr>
      </w:pPr>
      <w:r w:rsidRPr="005843E4">
        <w:rPr>
          <w:sz w:val="28"/>
          <w:szCs w:val="28"/>
        </w:rPr>
        <w:t>-</w:t>
      </w:r>
      <w:r w:rsidR="00160748" w:rsidRPr="005843E4">
        <w:rPr>
          <w:sz w:val="28"/>
          <w:szCs w:val="28"/>
        </w:rPr>
        <w:t xml:space="preserve"> формирует кадровый резерв территориального управления;</w:t>
      </w:r>
    </w:p>
    <w:p w:rsidR="00160748" w:rsidRPr="005843E4" w:rsidRDefault="00414238" w:rsidP="00FA7E47">
      <w:pPr>
        <w:widowControl/>
        <w:spacing w:line="360" w:lineRule="auto"/>
        <w:jc w:val="both"/>
        <w:rPr>
          <w:sz w:val="28"/>
          <w:szCs w:val="28"/>
        </w:rPr>
      </w:pPr>
      <w:r w:rsidRPr="005843E4">
        <w:rPr>
          <w:sz w:val="28"/>
          <w:szCs w:val="28"/>
        </w:rPr>
        <w:t xml:space="preserve">- </w:t>
      </w:r>
      <w:r w:rsidR="00160748" w:rsidRPr="005843E4">
        <w:rPr>
          <w:sz w:val="28"/>
          <w:szCs w:val="28"/>
        </w:rPr>
        <w:t>издает приказы, дает указания, обязательные для гражданских служащих территориального органа, организует проверку их исполнения;</w:t>
      </w:r>
    </w:p>
    <w:p w:rsidR="00160748" w:rsidRPr="005843E4" w:rsidRDefault="00414238" w:rsidP="00FA7E47">
      <w:pPr>
        <w:widowControl/>
        <w:spacing w:line="360" w:lineRule="auto"/>
        <w:jc w:val="both"/>
        <w:rPr>
          <w:sz w:val="28"/>
          <w:szCs w:val="28"/>
        </w:rPr>
      </w:pPr>
      <w:r w:rsidRPr="005843E4">
        <w:rPr>
          <w:sz w:val="28"/>
          <w:szCs w:val="28"/>
        </w:rPr>
        <w:t xml:space="preserve">- </w:t>
      </w:r>
      <w:r w:rsidR="00160748" w:rsidRPr="005843E4">
        <w:rPr>
          <w:sz w:val="28"/>
          <w:szCs w:val="28"/>
        </w:rPr>
        <w:t>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160748" w:rsidRPr="005843E4" w:rsidRDefault="00414238" w:rsidP="00FA7E47">
      <w:pPr>
        <w:widowControl/>
        <w:spacing w:line="360" w:lineRule="auto"/>
        <w:jc w:val="both"/>
        <w:rPr>
          <w:sz w:val="28"/>
          <w:szCs w:val="28"/>
        </w:rPr>
      </w:pPr>
      <w:r w:rsidRPr="005843E4">
        <w:rPr>
          <w:sz w:val="28"/>
          <w:szCs w:val="28"/>
        </w:rPr>
        <w:t>-</w:t>
      </w:r>
      <w:r w:rsidR="00160748" w:rsidRPr="005843E4">
        <w:rPr>
          <w:sz w:val="28"/>
          <w:szCs w:val="28"/>
        </w:rPr>
        <w:t xml:space="preserve"> принимает решения о поощрении гражданских служащих территориального органа, а также о наложении на них дисциплинарных взысканий;</w:t>
      </w:r>
    </w:p>
    <w:p w:rsidR="00160748" w:rsidRPr="005843E4" w:rsidRDefault="00414238" w:rsidP="00FA7E47">
      <w:pPr>
        <w:widowControl/>
        <w:spacing w:line="360" w:lineRule="auto"/>
        <w:jc w:val="both"/>
        <w:rPr>
          <w:sz w:val="28"/>
          <w:szCs w:val="28"/>
        </w:rPr>
      </w:pPr>
      <w:r w:rsidRPr="005843E4">
        <w:rPr>
          <w:sz w:val="28"/>
          <w:szCs w:val="28"/>
        </w:rPr>
        <w:t xml:space="preserve">- </w:t>
      </w:r>
      <w:r w:rsidR="00160748" w:rsidRPr="005843E4">
        <w:rPr>
          <w:sz w:val="28"/>
          <w:szCs w:val="28"/>
        </w:rPr>
        <w:t>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160748" w:rsidRPr="005843E4" w:rsidRDefault="00414238" w:rsidP="00FA7E47">
      <w:pPr>
        <w:widowControl/>
        <w:spacing w:line="360" w:lineRule="auto"/>
        <w:jc w:val="both"/>
        <w:rPr>
          <w:sz w:val="28"/>
          <w:szCs w:val="28"/>
        </w:rPr>
      </w:pPr>
      <w:r w:rsidRPr="005843E4">
        <w:rPr>
          <w:sz w:val="28"/>
          <w:szCs w:val="28"/>
        </w:rPr>
        <w:t>-</w:t>
      </w:r>
      <w:r w:rsidR="00160748" w:rsidRPr="005843E4">
        <w:rPr>
          <w:sz w:val="28"/>
          <w:szCs w:val="28"/>
        </w:rPr>
        <w:t xml:space="preserve">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160748" w:rsidRPr="005843E4" w:rsidRDefault="00160748" w:rsidP="00FA7E47">
      <w:pPr>
        <w:widowControl/>
        <w:spacing w:line="360" w:lineRule="auto"/>
        <w:ind w:firstLine="540"/>
        <w:jc w:val="both"/>
        <w:rPr>
          <w:sz w:val="28"/>
          <w:szCs w:val="28"/>
        </w:rPr>
      </w:pPr>
      <w:r w:rsidRPr="005843E4">
        <w:rPr>
          <w:sz w:val="28"/>
          <w:szCs w:val="28"/>
        </w:rPr>
        <w:t>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8C67F5" w:rsidRPr="005843E4" w:rsidRDefault="00D2480C" w:rsidP="00D2480C">
      <w:pPr>
        <w:pStyle w:val="Style25"/>
        <w:widowControl/>
        <w:spacing w:before="53" w:line="360" w:lineRule="auto"/>
        <w:ind w:right="394" w:firstLine="701"/>
        <w:jc w:val="both"/>
        <w:rPr>
          <w:rStyle w:val="FontStyle81"/>
          <w:sz w:val="28"/>
          <w:szCs w:val="28"/>
        </w:rPr>
      </w:pPr>
      <w:r w:rsidRPr="005843E4">
        <w:rPr>
          <w:rStyle w:val="FontStyle81"/>
          <w:sz w:val="28"/>
          <w:szCs w:val="28"/>
        </w:rPr>
        <w:t>2.1 Структура управления, штатная численность</w:t>
      </w:r>
    </w:p>
    <w:p w:rsidR="00D2480C" w:rsidRPr="005843E4" w:rsidRDefault="00CF38A8" w:rsidP="00B54B37">
      <w:pPr>
        <w:pStyle w:val="Style25"/>
        <w:widowControl/>
        <w:spacing w:line="360" w:lineRule="auto"/>
        <w:jc w:val="both"/>
        <w:rPr>
          <w:rStyle w:val="FontStyle81"/>
          <w:b w:val="0"/>
          <w:sz w:val="28"/>
          <w:szCs w:val="28"/>
        </w:rPr>
      </w:pPr>
      <w:r w:rsidRPr="005843E4">
        <w:rPr>
          <w:rStyle w:val="FontStyle81"/>
          <w:sz w:val="28"/>
          <w:szCs w:val="28"/>
        </w:rPr>
        <w:tab/>
      </w:r>
      <w:r w:rsidR="00512D3D" w:rsidRPr="005843E4">
        <w:rPr>
          <w:rStyle w:val="FontStyle81"/>
          <w:b w:val="0"/>
          <w:sz w:val="28"/>
          <w:szCs w:val="28"/>
        </w:rPr>
        <w:t xml:space="preserve">В рассматриваемый период структура управления не менялась, управление состоит из 4 отделов: отдел контроля монополистической деятельности, отдел контроля закупок, отдел экономического анализа, отдел контроля рекламы, недобросовестный конкуренции и адвокатирования. Штатная численность управления </w:t>
      </w:r>
      <w:r w:rsidR="00324151" w:rsidRPr="005843E4">
        <w:rPr>
          <w:rStyle w:val="FontStyle81"/>
          <w:b w:val="0"/>
          <w:sz w:val="28"/>
          <w:szCs w:val="28"/>
        </w:rPr>
        <w:t>до 14 марта 2016 г. – 30 человек, с 15 марта 2016 г. – 25 человек. В 2017 г. штатная численность не менялась.</w:t>
      </w:r>
    </w:p>
    <w:p w:rsidR="00324151" w:rsidRPr="005843E4" w:rsidRDefault="00527CCA" w:rsidP="00B54B37">
      <w:pPr>
        <w:pStyle w:val="Style25"/>
        <w:widowControl/>
        <w:spacing w:line="360" w:lineRule="auto"/>
        <w:jc w:val="both"/>
        <w:rPr>
          <w:rStyle w:val="FontStyle81"/>
          <w:b w:val="0"/>
          <w:sz w:val="28"/>
          <w:szCs w:val="28"/>
        </w:rPr>
      </w:pPr>
      <w:r w:rsidRPr="005843E4">
        <w:rPr>
          <w:rStyle w:val="FontStyle81"/>
          <w:b w:val="0"/>
          <w:sz w:val="28"/>
          <w:szCs w:val="28"/>
        </w:rPr>
        <w:lastRenderedPageBreak/>
        <w:tab/>
      </w:r>
      <w:r w:rsidR="00B575E2">
        <w:rPr>
          <w:rStyle w:val="FontStyle81"/>
          <w:b w:val="0"/>
          <w:sz w:val="28"/>
          <w:szCs w:val="28"/>
        </w:rPr>
        <w:t>По состоянию на третий квартал</w:t>
      </w:r>
      <w:r w:rsidR="00C12EBB" w:rsidRPr="005843E4">
        <w:rPr>
          <w:rStyle w:val="FontStyle81"/>
          <w:b w:val="0"/>
          <w:sz w:val="28"/>
          <w:szCs w:val="28"/>
        </w:rPr>
        <w:t xml:space="preserve"> 2017 года с</w:t>
      </w:r>
      <w:r w:rsidRPr="005843E4">
        <w:rPr>
          <w:rStyle w:val="FontStyle81"/>
          <w:b w:val="0"/>
          <w:sz w:val="28"/>
          <w:szCs w:val="28"/>
        </w:rPr>
        <w:t xml:space="preserve">редний стаж службы сотрудников в антимонопольном органе - 9 лет. Из 25 сотрудников управления одно должностное лицо </w:t>
      </w:r>
      <w:r w:rsidR="005100F3" w:rsidRPr="005843E4">
        <w:rPr>
          <w:rStyle w:val="FontStyle81"/>
          <w:b w:val="0"/>
          <w:sz w:val="28"/>
          <w:szCs w:val="28"/>
        </w:rPr>
        <w:t>имеет три высших образования, 11</w:t>
      </w:r>
      <w:r w:rsidRPr="005843E4">
        <w:rPr>
          <w:rStyle w:val="FontStyle81"/>
          <w:b w:val="0"/>
          <w:sz w:val="28"/>
          <w:szCs w:val="28"/>
        </w:rPr>
        <w:t xml:space="preserve"> сотрудников имеют два высших образования, 13 сотрудников – 1 высшее образование; 15 сотрудников имеют юридическое образование, 13 – экономическое, </w:t>
      </w:r>
      <w:r w:rsidR="00C12EBB" w:rsidRPr="005843E4">
        <w:rPr>
          <w:rStyle w:val="FontStyle81"/>
          <w:b w:val="0"/>
          <w:sz w:val="28"/>
          <w:szCs w:val="28"/>
        </w:rPr>
        <w:t>8 – прочее образование.</w:t>
      </w:r>
      <w:r w:rsidR="005100F3" w:rsidRPr="005843E4">
        <w:rPr>
          <w:rStyle w:val="FontStyle81"/>
          <w:b w:val="0"/>
          <w:sz w:val="28"/>
          <w:szCs w:val="28"/>
        </w:rPr>
        <w:t xml:space="preserve"> Средний возраст 40-41 год.</w:t>
      </w:r>
    </w:p>
    <w:p w:rsidR="00B37800" w:rsidRPr="005843E4" w:rsidRDefault="00324151" w:rsidP="00D25FA1">
      <w:pPr>
        <w:pStyle w:val="Style18"/>
        <w:widowControl/>
        <w:spacing w:before="134" w:line="360" w:lineRule="auto"/>
        <w:jc w:val="left"/>
        <w:rPr>
          <w:rStyle w:val="FontStyle78"/>
          <w:bCs/>
          <w:sz w:val="28"/>
          <w:szCs w:val="28"/>
        </w:rPr>
      </w:pPr>
      <w:r w:rsidRPr="005843E4">
        <w:rPr>
          <w:rStyle w:val="FontStyle78"/>
          <w:bCs/>
          <w:sz w:val="28"/>
          <w:szCs w:val="28"/>
        </w:rPr>
        <w:t>2.2</w:t>
      </w:r>
      <w:r w:rsidR="005175EA" w:rsidRPr="005843E4">
        <w:rPr>
          <w:rStyle w:val="FontStyle78"/>
          <w:bCs/>
          <w:sz w:val="28"/>
          <w:szCs w:val="28"/>
        </w:rPr>
        <w:t xml:space="preserve"> Численность экспертов и </w:t>
      </w:r>
      <w:r w:rsidR="00B37800" w:rsidRPr="005843E4">
        <w:rPr>
          <w:rStyle w:val="FontStyle78"/>
          <w:bCs/>
          <w:sz w:val="28"/>
          <w:szCs w:val="28"/>
        </w:rPr>
        <w:t>представителей экспертных организаций, привлекаемых к проведению мероприятий по контролю</w:t>
      </w:r>
    </w:p>
    <w:p w:rsidR="00B37800" w:rsidRPr="005843E4" w:rsidRDefault="00B37800" w:rsidP="00B575E2">
      <w:pPr>
        <w:pStyle w:val="Style15"/>
        <w:widowControl/>
        <w:spacing w:before="101" w:line="360" w:lineRule="auto"/>
        <w:ind w:firstLine="696"/>
        <w:rPr>
          <w:rStyle w:val="FontStyle79"/>
          <w:sz w:val="28"/>
          <w:szCs w:val="28"/>
        </w:rPr>
      </w:pPr>
      <w:r w:rsidRPr="005843E4">
        <w:rPr>
          <w:rStyle w:val="FontStyle79"/>
          <w:sz w:val="28"/>
          <w:szCs w:val="28"/>
        </w:rPr>
        <w:t>В</w:t>
      </w:r>
      <w:r w:rsidR="00B575E2">
        <w:rPr>
          <w:rStyle w:val="FontStyle79"/>
          <w:sz w:val="28"/>
          <w:szCs w:val="28"/>
        </w:rPr>
        <w:t xml:space="preserve"> отчетном периоде</w:t>
      </w:r>
      <w:r w:rsidRPr="005843E4">
        <w:rPr>
          <w:rStyle w:val="FontStyle79"/>
          <w:sz w:val="28"/>
          <w:szCs w:val="28"/>
        </w:rPr>
        <w:t xml:space="preserve"> </w:t>
      </w:r>
      <w:r w:rsidR="008970EA" w:rsidRPr="005843E4">
        <w:rPr>
          <w:rStyle w:val="FontStyle79"/>
          <w:sz w:val="28"/>
          <w:szCs w:val="28"/>
        </w:rPr>
        <w:t xml:space="preserve">Томского </w:t>
      </w:r>
      <w:r w:rsidRPr="005843E4">
        <w:rPr>
          <w:rStyle w:val="FontStyle79"/>
          <w:sz w:val="28"/>
          <w:szCs w:val="28"/>
        </w:rPr>
        <w:t>ФАС России не привлекал</w:t>
      </w:r>
      <w:r w:rsidR="002245CB" w:rsidRPr="005843E4">
        <w:rPr>
          <w:rStyle w:val="FontStyle79"/>
          <w:sz w:val="28"/>
          <w:szCs w:val="28"/>
        </w:rPr>
        <w:t>о</w:t>
      </w:r>
      <w:r w:rsidRPr="005843E4">
        <w:rPr>
          <w:rStyle w:val="FontStyle79"/>
          <w:sz w:val="28"/>
          <w:szCs w:val="28"/>
        </w:rPr>
        <w:t xml:space="preserve"> экспертов и экспертных организаций к проведению проверок.</w:t>
      </w:r>
    </w:p>
    <w:p w:rsidR="001A61EE" w:rsidRPr="005843E4" w:rsidRDefault="00C079BA" w:rsidP="00FA7E47">
      <w:pPr>
        <w:spacing w:line="360" w:lineRule="auto"/>
        <w:ind w:firstLine="763"/>
        <w:jc w:val="both"/>
        <w:rPr>
          <w:b/>
          <w:sz w:val="28"/>
          <w:szCs w:val="28"/>
        </w:rPr>
      </w:pPr>
      <w:r w:rsidRPr="005843E4">
        <w:rPr>
          <w:rStyle w:val="FontStyle79"/>
          <w:b/>
          <w:sz w:val="28"/>
          <w:szCs w:val="28"/>
        </w:rPr>
        <w:t>2.</w:t>
      </w:r>
      <w:r w:rsidR="000E3B47" w:rsidRPr="005843E4">
        <w:rPr>
          <w:rStyle w:val="FontStyle79"/>
          <w:b/>
          <w:sz w:val="28"/>
          <w:szCs w:val="28"/>
        </w:rPr>
        <w:t xml:space="preserve">3 </w:t>
      </w:r>
      <w:r w:rsidR="001A61EE" w:rsidRPr="005843E4">
        <w:rPr>
          <w:rStyle w:val="FontStyle79"/>
          <w:b/>
          <w:sz w:val="28"/>
          <w:szCs w:val="28"/>
        </w:rPr>
        <w:t xml:space="preserve">проведение ежегодных </w:t>
      </w:r>
      <w:r w:rsidR="000E3B47" w:rsidRPr="005843E4">
        <w:rPr>
          <w:rStyle w:val="FontStyle79"/>
          <w:b/>
          <w:sz w:val="28"/>
          <w:szCs w:val="28"/>
        </w:rPr>
        <w:t>плановы</w:t>
      </w:r>
      <w:r w:rsidR="001A61EE" w:rsidRPr="005843E4">
        <w:rPr>
          <w:rStyle w:val="FontStyle79"/>
          <w:b/>
          <w:sz w:val="28"/>
          <w:szCs w:val="28"/>
        </w:rPr>
        <w:t>х</w:t>
      </w:r>
      <w:r w:rsidR="000E3B47" w:rsidRPr="005843E4">
        <w:rPr>
          <w:rStyle w:val="FontStyle79"/>
          <w:b/>
          <w:sz w:val="28"/>
          <w:szCs w:val="28"/>
        </w:rPr>
        <w:t xml:space="preserve"> и внеплановы</w:t>
      </w:r>
      <w:r w:rsidR="001A61EE" w:rsidRPr="005843E4">
        <w:rPr>
          <w:rStyle w:val="FontStyle79"/>
          <w:b/>
          <w:sz w:val="28"/>
          <w:szCs w:val="28"/>
        </w:rPr>
        <w:t>х</w:t>
      </w:r>
      <w:r w:rsidR="000E3B47" w:rsidRPr="005843E4">
        <w:rPr>
          <w:rStyle w:val="FontStyle79"/>
          <w:b/>
          <w:sz w:val="28"/>
          <w:szCs w:val="28"/>
        </w:rPr>
        <w:t xml:space="preserve"> провер</w:t>
      </w:r>
      <w:r w:rsidR="001A61EE" w:rsidRPr="005843E4">
        <w:rPr>
          <w:rStyle w:val="FontStyle79"/>
          <w:b/>
          <w:sz w:val="28"/>
          <w:szCs w:val="28"/>
        </w:rPr>
        <w:t>о</w:t>
      </w:r>
      <w:r w:rsidR="000E3B47" w:rsidRPr="005843E4">
        <w:rPr>
          <w:rStyle w:val="FontStyle79"/>
          <w:b/>
          <w:sz w:val="28"/>
          <w:szCs w:val="28"/>
        </w:rPr>
        <w:t>к</w:t>
      </w:r>
      <w:r w:rsidR="001A61EE" w:rsidRPr="005843E4">
        <w:rPr>
          <w:rStyle w:val="FontStyle79"/>
          <w:b/>
          <w:sz w:val="28"/>
          <w:szCs w:val="28"/>
        </w:rPr>
        <w:t xml:space="preserve"> юридических лиц</w:t>
      </w:r>
      <w:r w:rsidR="00121E1D" w:rsidRPr="005843E4">
        <w:rPr>
          <w:rStyle w:val="FontStyle79"/>
          <w:b/>
          <w:sz w:val="28"/>
          <w:szCs w:val="28"/>
        </w:rPr>
        <w:t xml:space="preserve">, </w:t>
      </w:r>
      <w:r w:rsidR="001A61EE" w:rsidRPr="005843E4">
        <w:rPr>
          <w:rStyle w:val="FontStyle79"/>
          <w:b/>
          <w:sz w:val="28"/>
          <w:szCs w:val="28"/>
        </w:rPr>
        <w:t>индивидуальных предпринимателей</w:t>
      </w:r>
      <w:r w:rsidR="00121E1D" w:rsidRPr="005843E4">
        <w:rPr>
          <w:rStyle w:val="FontStyle79"/>
          <w:b/>
          <w:sz w:val="28"/>
          <w:szCs w:val="28"/>
        </w:rPr>
        <w:t>, органов власти</w:t>
      </w:r>
      <w:r w:rsidR="001A61EE" w:rsidRPr="005843E4">
        <w:rPr>
          <w:rStyle w:val="FontStyle79"/>
          <w:b/>
          <w:sz w:val="28"/>
          <w:szCs w:val="28"/>
        </w:rPr>
        <w:t xml:space="preserve"> по </w:t>
      </w:r>
      <w:r w:rsidR="001A61EE" w:rsidRPr="005843E4">
        <w:rPr>
          <w:b/>
          <w:sz w:val="28"/>
          <w:szCs w:val="28"/>
        </w:rPr>
        <w:t>соблюдению ан</w:t>
      </w:r>
      <w:r w:rsidR="00D25FA1" w:rsidRPr="005843E4">
        <w:rPr>
          <w:b/>
          <w:sz w:val="28"/>
          <w:szCs w:val="28"/>
        </w:rPr>
        <w:t>тимонопольного законодательства</w:t>
      </w:r>
      <w:r w:rsidR="00121E1D" w:rsidRPr="005843E4">
        <w:rPr>
          <w:b/>
          <w:sz w:val="28"/>
          <w:szCs w:val="28"/>
        </w:rPr>
        <w:t xml:space="preserve"> и законодательства о закупках</w:t>
      </w:r>
    </w:p>
    <w:p w:rsidR="001A61EE" w:rsidRPr="005843E4" w:rsidRDefault="00D25FA1" w:rsidP="00FA7E47">
      <w:pPr>
        <w:spacing w:line="360" w:lineRule="auto"/>
        <w:ind w:firstLine="763"/>
        <w:jc w:val="both"/>
        <w:rPr>
          <w:rStyle w:val="FontStyle79"/>
          <w:sz w:val="28"/>
          <w:szCs w:val="28"/>
        </w:rPr>
      </w:pPr>
      <w:r w:rsidRPr="005843E4">
        <w:rPr>
          <w:sz w:val="28"/>
          <w:szCs w:val="28"/>
        </w:rPr>
        <w:t xml:space="preserve">В </w:t>
      </w:r>
      <w:r w:rsidR="00296243">
        <w:rPr>
          <w:sz w:val="28"/>
          <w:szCs w:val="28"/>
        </w:rPr>
        <w:t>течении третьего квартала</w:t>
      </w:r>
      <w:r w:rsidRPr="005843E4">
        <w:rPr>
          <w:sz w:val="28"/>
          <w:szCs w:val="28"/>
        </w:rPr>
        <w:t xml:space="preserve"> 2017 </w:t>
      </w:r>
      <w:r w:rsidR="001A61EE" w:rsidRPr="005843E4">
        <w:rPr>
          <w:sz w:val="28"/>
          <w:szCs w:val="28"/>
        </w:rPr>
        <w:t>г</w:t>
      </w:r>
      <w:r w:rsidRPr="005843E4">
        <w:rPr>
          <w:sz w:val="28"/>
          <w:szCs w:val="28"/>
        </w:rPr>
        <w:t>ода</w:t>
      </w:r>
      <w:r w:rsidR="001A61EE" w:rsidRPr="005843E4">
        <w:rPr>
          <w:sz w:val="28"/>
          <w:szCs w:val="28"/>
        </w:rPr>
        <w:t xml:space="preserve"> </w:t>
      </w:r>
      <w:r w:rsidR="005B75C9" w:rsidRPr="005843E4">
        <w:rPr>
          <w:sz w:val="28"/>
          <w:szCs w:val="28"/>
        </w:rPr>
        <w:t xml:space="preserve">управлением </w:t>
      </w:r>
      <w:r w:rsidR="00296243">
        <w:rPr>
          <w:sz w:val="28"/>
          <w:szCs w:val="28"/>
        </w:rPr>
        <w:t xml:space="preserve">при осуществлении государственного контроля (надзора) за соблюдением антимонопольного законодательства было </w:t>
      </w:r>
      <w:r w:rsidR="005B75C9" w:rsidRPr="005843E4">
        <w:rPr>
          <w:sz w:val="28"/>
          <w:szCs w:val="28"/>
        </w:rPr>
        <w:t xml:space="preserve">проведено </w:t>
      </w:r>
      <w:r w:rsidR="00296243">
        <w:rPr>
          <w:sz w:val="28"/>
          <w:szCs w:val="28"/>
        </w:rPr>
        <w:t>3 плановых проверки органов местного самоуправления Томской области</w:t>
      </w:r>
      <w:r w:rsidRPr="005843E4">
        <w:rPr>
          <w:rStyle w:val="FontStyle79"/>
          <w:sz w:val="28"/>
          <w:szCs w:val="28"/>
        </w:rPr>
        <w:t>.</w:t>
      </w:r>
    </w:p>
    <w:p w:rsidR="00121E1D" w:rsidRPr="005843E4" w:rsidRDefault="002166CD" w:rsidP="00FA7E47">
      <w:pPr>
        <w:spacing w:line="360" w:lineRule="auto"/>
        <w:ind w:firstLine="763"/>
        <w:jc w:val="both"/>
        <w:rPr>
          <w:rStyle w:val="FontStyle79"/>
          <w:sz w:val="28"/>
          <w:szCs w:val="28"/>
        </w:rPr>
      </w:pPr>
      <w:r w:rsidRPr="005843E4">
        <w:rPr>
          <w:rStyle w:val="FontStyle79"/>
          <w:sz w:val="28"/>
          <w:szCs w:val="28"/>
        </w:rPr>
        <w:t xml:space="preserve">В указанный период управлением проведено </w:t>
      </w:r>
      <w:r w:rsidR="00296243">
        <w:rPr>
          <w:rStyle w:val="FontStyle79"/>
          <w:sz w:val="28"/>
          <w:szCs w:val="28"/>
        </w:rPr>
        <w:t xml:space="preserve">3 плановых </w:t>
      </w:r>
      <w:r w:rsidR="00BE57FF">
        <w:rPr>
          <w:rStyle w:val="FontStyle79"/>
          <w:sz w:val="28"/>
          <w:szCs w:val="28"/>
        </w:rPr>
        <w:t xml:space="preserve">и 7 внеплановых </w:t>
      </w:r>
      <w:r w:rsidR="00296243">
        <w:rPr>
          <w:rStyle w:val="FontStyle79"/>
          <w:sz w:val="28"/>
          <w:szCs w:val="28"/>
        </w:rPr>
        <w:t>провер</w:t>
      </w:r>
      <w:r w:rsidR="00BE57FF">
        <w:rPr>
          <w:rStyle w:val="FontStyle79"/>
          <w:sz w:val="28"/>
          <w:szCs w:val="28"/>
        </w:rPr>
        <w:t>ок</w:t>
      </w:r>
      <w:r w:rsidRPr="005843E4">
        <w:rPr>
          <w:rStyle w:val="FontStyle79"/>
          <w:sz w:val="28"/>
          <w:szCs w:val="28"/>
        </w:rPr>
        <w:t xml:space="preserve">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ходе которых проверено </w:t>
      </w:r>
      <w:r w:rsidR="00BE57FF">
        <w:rPr>
          <w:rStyle w:val="FontStyle79"/>
          <w:sz w:val="28"/>
          <w:szCs w:val="28"/>
        </w:rPr>
        <w:t>более 500</w:t>
      </w:r>
      <w:r w:rsidRPr="005843E4">
        <w:rPr>
          <w:rStyle w:val="FontStyle79"/>
          <w:sz w:val="28"/>
          <w:szCs w:val="28"/>
        </w:rPr>
        <w:t xml:space="preserve"> закупок</w:t>
      </w:r>
      <w:r w:rsidR="00BE57FF">
        <w:rPr>
          <w:rStyle w:val="FontStyle79"/>
          <w:sz w:val="28"/>
          <w:szCs w:val="28"/>
        </w:rPr>
        <w:t>, выявлено 8 нарушений, выдано 4 предписания</w:t>
      </w:r>
      <w:r w:rsidRPr="005843E4">
        <w:rPr>
          <w:rStyle w:val="FontStyle79"/>
          <w:sz w:val="28"/>
          <w:szCs w:val="28"/>
        </w:rPr>
        <w:t>.</w:t>
      </w:r>
    </w:p>
    <w:p w:rsidR="00B37800" w:rsidRPr="005843E4" w:rsidRDefault="00B37800" w:rsidP="00FA7E47">
      <w:pPr>
        <w:pStyle w:val="Style15"/>
        <w:widowControl/>
        <w:spacing w:before="101" w:line="360" w:lineRule="auto"/>
        <w:ind w:firstLine="696"/>
        <w:jc w:val="left"/>
        <w:rPr>
          <w:rStyle w:val="FontStyle79"/>
          <w:b/>
          <w:sz w:val="28"/>
          <w:szCs w:val="28"/>
        </w:rPr>
      </w:pPr>
    </w:p>
    <w:p w:rsidR="00B37800" w:rsidRPr="005843E4" w:rsidRDefault="00B37800" w:rsidP="00FA7E47">
      <w:pPr>
        <w:pStyle w:val="Style19"/>
        <w:widowControl/>
        <w:spacing w:before="67" w:line="360" w:lineRule="auto"/>
        <w:ind w:right="14"/>
        <w:rPr>
          <w:rStyle w:val="FontStyle78"/>
          <w:bCs/>
          <w:sz w:val="28"/>
          <w:szCs w:val="28"/>
        </w:rPr>
      </w:pPr>
      <w:r w:rsidRPr="005843E4">
        <w:rPr>
          <w:rStyle w:val="FontStyle78"/>
          <w:bCs/>
          <w:sz w:val="28"/>
          <w:szCs w:val="28"/>
        </w:rPr>
        <w:t xml:space="preserve">РАЗДЕЛ </w:t>
      </w:r>
      <w:r w:rsidR="00C079BA" w:rsidRPr="005843E4">
        <w:rPr>
          <w:rStyle w:val="FontStyle78"/>
          <w:bCs/>
          <w:sz w:val="28"/>
          <w:szCs w:val="28"/>
          <w:lang w:val="en-US"/>
        </w:rPr>
        <w:t>I</w:t>
      </w:r>
      <w:r w:rsidRPr="005843E4">
        <w:rPr>
          <w:rStyle w:val="FontStyle78"/>
          <w:bCs/>
          <w:sz w:val="28"/>
          <w:szCs w:val="28"/>
        </w:rPr>
        <w:t>II. ВЫВОДЫ ПО РЕЗУЛЬТАТАМ ГОСУДАРСТВЕННОГО</w:t>
      </w:r>
    </w:p>
    <w:p w:rsidR="00B37800" w:rsidRPr="005843E4" w:rsidRDefault="00B37800" w:rsidP="00FA7E47">
      <w:pPr>
        <w:pStyle w:val="Style19"/>
        <w:widowControl/>
        <w:spacing w:before="19" w:line="360" w:lineRule="auto"/>
        <w:ind w:right="14"/>
        <w:rPr>
          <w:rStyle w:val="FontStyle78"/>
          <w:bCs/>
          <w:sz w:val="28"/>
          <w:szCs w:val="28"/>
        </w:rPr>
      </w:pPr>
      <w:r w:rsidRPr="005843E4">
        <w:rPr>
          <w:rStyle w:val="FontStyle78"/>
          <w:bCs/>
          <w:sz w:val="28"/>
          <w:szCs w:val="28"/>
        </w:rPr>
        <w:t>КОНТРОЛЯ (НАДЗОРА)</w:t>
      </w:r>
    </w:p>
    <w:p w:rsidR="00B37800" w:rsidRPr="005843E4" w:rsidRDefault="003531F9" w:rsidP="00FA7E47">
      <w:pPr>
        <w:pStyle w:val="Style17"/>
        <w:widowControl/>
        <w:spacing w:before="144" w:line="360" w:lineRule="auto"/>
        <w:rPr>
          <w:rStyle w:val="FontStyle79"/>
          <w:sz w:val="28"/>
          <w:szCs w:val="28"/>
        </w:rPr>
      </w:pPr>
      <w:r w:rsidRPr="005843E4">
        <w:rPr>
          <w:rStyle w:val="FontStyle79"/>
          <w:b/>
          <w:sz w:val="28"/>
          <w:szCs w:val="28"/>
        </w:rPr>
        <w:t>3.</w:t>
      </w:r>
      <w:r w:rsidRPr="005843E4">
        <w:rPr>
          <w:rStyle w:val="FontStyle79"/>
          <w:sz w:val="28"/>
          <w:szCs w:val="28"/>
        </w:rPr>
        <w:t xml:space="preserve"> </w:t>
      </w:r>
      <w:r w:rsidR="00682FDF" w:rsidRPr="005843E4">
        <w:rPr>
          <w:rStyle w:val="FontStyle79"/>
          <w:sz w:val="28"/>
          <w:szCs w:val="28"/>
        </w:rPr>
        <w:t xml:space="preserve">В сфере антимонопольного регулирования </w:t>
      </w:r>
      <w:r w:rsidR="00B37800" w:rsidRPr="005843E4">
        <w:rPr>
          <w:rStyle w:val="FontStyle79"/>
          <w:sz w:val="28"/>
          <w:szCs w:val="28"/>
        </w:rPr>
        <w:t xml:space="preserve">2016 год ознаменовался рядом нововведений и изменений, </w:t>
      </w:r>
      <w:r w:rsidR="00682FDF" w:rsidRPr="005843E4">
        <w:rPr>
          <w:rStyle w:val="FontStyle79"/>
          <w:sz w:val="28"/>
          <w:szCs w:val="28"/>
        </w:rPr>
        <w:t>направленных</w:t>
      </w:r>
      <w:r w:rsidR="00B37800" w:rsidRPr="005843E4">
        <w:rPr>
          <w:rStyle w:val="FontStyle79"/>
          <w:sz w:val="28"/>
          <w:szCs w:val="28"/>
        </w:rPr>
        <w:t xml:space="preserve"> на совершенствование </w:t>
      </w:r>
      <w:r w:rsidR="00B37800" w:rsidRPr="005843E4">
        <w:rPr>
          <w:rStyle w:val="FontStyle79"/>
          <w:sz w:val="28"/>
          <w:szCs w:val="28"/>
        </w:rPr>
        <w:lastRenderedPageBreak/>
        <w:t>антимонопольного законодательства, развитие здоровой конкуренции и повышение эффективности функционирования российской экономики в целом.</w:t>
      </w:r>
    </w:p>
    <w:p w:rsidR="00B37800" w:rsidRPr="005843E4" w:rsidRDefault="00B37800" w:rsidP="00FA7E47">
      <w:pPr>
        <w:pStyle w:val="Style17"/>
        <w:widowControl/>
        <w:spacing w:line="360" w:lineRule="auto"/>
        <w:ind w:firstLine="715"/>
        <w:rPr>
          <w:rStyle w:val="FontStyle79"/>
          <w:sz w:val="28"/>
          <w:szCs w:val="28"/>
        </w:rPr>
      </w:pPr>
      <w:r w:rsidRPr="005843E4">
        <w:rPr>
          <w:rStyle w:val="FontStyle79"/>
          <w:sz w:val="28"/>
          <w:szCs w:val="28"/>
        </w:rPr>
        <w:t>5 января 2016 года вступил в силу Федеральный закон от 05 октября 2015 г. № 275-ФЗ «О внесении изменений в Федеральный закон «О защите конкуренции» и отдельные законодательные акты Ро</w:t>
      </w:r>
      <w:r w:rsidR="00F54E94" w:rsidRPr="005843E4">
        <w:rPr>
          <w:rStyle w:val="FontStyle79"/>
          <w:sz w:val="28"/>
          <w:szCs w:val="28"/>
        </w:rPr>
        <w:t>ссийской Федерации» (далее - 4-</w:t>
      </w:r>
      <w:r w:rsidRPr="005843E4">
        <w:rPr>
          <w:rStyle w:val="FontStyle79"/>
          <w:sz w:val="28"/>
          <w:szCs w:val="28"/>
        </w:rPr>
        <w:t>й антимонопольный пакет), положения которого совершенствуют нормативное правовое регулирование и осуществление государственного контроля (надзора) в сфере деятельности ФАС России</w:t>
      </w:r>
      <w:r w:rsidR="00682FDF" w:rsidRPr="005843E4">
        <w:rPr>
          <w:rStyle w:val="FontStyle79"/>
          <w:sz w:val="28"/>
          <w:szCs w:val="28"/>
        </w:rPr>
        <w:t xml:space="preserve"> и ее территориальных органов</w:t>
      </w:r>
      <w:r w:rsidRPr="005843E4">
        <w:rPr>
          <w:rStyle w:val="FontStyle79"/>
          <w:sz w:val="28"/>
          <w:szCs w:val="28"/>
        </w:rPr>
        <w:t>, сокращают административные ограничения в предпринимательской деятельности.</w:t>
      </w:r>
    </w:p>
    <w:p w:rsidR="005843E4" w:rsidRPr="005843E4" w:rsidRDefault="005843E4" w:rsidP="00FA7E47">
      <w:pPr>
        <w:pStyle w:val="Style19"/>
        <w:widowControl/>
        <w:spacing w:before="235" w:line="360" w:lineRule="auto"/>
        <w:rPr>
          <w:rStyle w:val="FontStyle78"/>
          <w:bCs/>
          <w:sz w:val="28"/>
          <w:szCs w:val="28"/>
        </w:rPr>
      </w:pPr>
    </w:p>
    <w:p w:rsidR="00300D88" w:rsidRPr="005843E4" w:rsidRDefault="003531F9" w:rsidP="003009A5">
      <w:pPr>
        <w:pStyle w:val="Style19"/>
        <w:widowControl/>
        <w:spacing w:before="235" w:line="360" w:lineRule="auto"/>
      </w:pPr>
      <w:r w:rsidRPr="005843E4">
        <w:tab/>
      </w:r>
      <w:r w:rsidR="00682FDF" w:rsidRPr="005843E4">
        <w:t>3.</w:t>
      </w:r>
      <w:r w:rsidR="00300D88" w:rsidRPr="005843E4">
        <w:t xml:space="preserve">1 </w:t>
      </w:r>
      <w:r w:rsidR="00300D88" w:rsidRPr="003009A5">
        <w:rPr>
          <w:rStyle w:val="FontStyle78"/>
          <w:bCs/>
          <w:sz w:val="28"/>
          <w:szCs w:val="28"/>
        </w:rPr>
        <w:t>Практика выявления и пресечения нарушений Закона о защите конкуренции</w:t>
      </w:r>
    </w:p>
    <w:p w:rsidR="00637E35" w:rsidRDefault="00637E35" w:rsidP="00D9592D">
      <w:pPr>
        <w:pStyle w:val="Style17"/>
        <w:widowControl/>
        <w:spacing w:line="360" w:lineRule="auto"/>
        <w:ind w:firstLine="703"/>
        <w:rPr>
          <w:rStyle w:val="FontStyle79"/>
          <w:sz w:val="28"/>
          <w:szCs w:val="28"/>
        </w:rPr>
      </w:pPr>
      <w:r>
        <w:rPr>
          <w:rStyle w:val="FontStyle79"/>
          <w:sz w:val="28"/>
          <w:szCs w:val="28"/>
        </w:rPr>
        <w:t xml:space="preserve">В течении </w:t>
      </w:r>
      <w:r>
        <w:rPr>
          <w:rStyle w:val="FontStyle79"/>
          <w:sz w:val="28"/>
          <w:szCs w:val="28"/>
          <w:lang w:val="en-US"/>
        </w:rPr>
        <w:t>III</w:t>
      </w:r>
      <w:r>
        <w:rPr>
          <w:rStyle w:val="FontStyle79"/>
          <w:sz w:val="28"/>
          <w:szCs w:val="28"/>
        </w:rPr>
        <w:t xml:space="preserve"> квартала 2017 года продолжилось снижение числа полученных Томским УФАС России обращений.</w:t>
      </w:r>
    </w:p>
    <w:p w:rsidR="00B37800" w:rsidRPr="00637E35" w:rsidRDefault="00637E35" w:rsidP="00D9592D">
      <w:pPr>
        <w:pStyle w:val="Style17"/>
        <w:widowControl/>
        <w:spacing w:line="360" w:lineRule="auto"/>
        <w:ind w:firstLine="703"/>
        <w:rPr>
          <w:rStyle w:val="FontStyle79"/>
          <w:sz w:val="28"/>
          <w:szCs w:val="28"/>
        </w:rPr>
      </w:pPr>
      <w:r>
        <w:rPr>
          <w:rStyle w:val="FontStyle79"/>
          <w:sz w:val="28"/>
          <w:szCs w:val="28"/>
        </w:rPr>
        <w:t>С</w:t>
      </w:r>
      <w:r w:rsidR="00B37800" w:rsidRPr="005843E4">
        <w:rPr>
          <w:rStyle w:val="FontStyle79"/>
          <w:sz w:val="28"/>
          <w:szCs w:val="28"/>
        </w:rPr>
        <w:t xml:space="preserve">окращение числа заявлений о нарушении антимонопольного законодательства, которое можно проследить по динамике данных </w:t>
      </w:r>
      <w:r w:rsidR="00F54E94" w:rsidRPr="005843E4">
        <w:rPr>
          <w:rStyle w:val="FontStyle79"/>
          <w:sz w:val="28"/>
          <w:szCs w:val="28"/>
        </w:rPr>
        <w:t xml:space="preserve">таблицы </w:t>
      </w:r>
      <w:r w:rsidR="00B37800" w:rsidRPr="005843E4">
        <w:rPr>
          <w:rStyle w:val="FontStyle79"/>
          <w:sz w:val="28"/>
          <w:szCs w:val="28"/>
        </w:rPr>
        <w:t>1.</w:t>
      </w:r>
      <w:r>
        <w:rPr>
          <w:rStyle w:val="FontStyle79"/>
          <w:sz w:val="28"/>
          <w:szCs w:val="28"/>
        </w:rPr>
        <w:t xml:space="preserve"> Если за первое полугодие 2017 года управлением было получено 164 жалобы и обращения о потенциальном нарушении антимонопольного законодательства, то в </w:t>
      </w:r>
      <w:r>
        <w:rPr>
          <w:rStyle w:val="FontStyle79"/>
          <w:sz w:val="28"/>
          <w:szCs w:val="28"/>
          <w:lang w:val="en-US"/>
        </w:rPr>
        <w:t>III</w:t>
      </w:r>
      <w:r>
        <w:rPr>
          <w:rStyle w:val="FontStyle79"/>
          <w:sz w:val="28"/>
          <w:szCs w:val="28"/>
        </w:rPr>
        <w:t xml:space="preserve"> квартале – только 63</w:t>
      </w:r>
      <w:r w:rsidR="00C6308B">
        <w:rPr>
          <w:rStyle w:val="FontStyle79"/>
          <w:sz w:val="28"/>
          <w:szCs w:val="28"/>
        </w:rPr>
        <w:t xml:space="preserve"> или 38,4 % от числа </w:t>
      </w:r>
      <w:r w:rsidR="00C6308B">
        <w:rPr>
          <w:rStyle w:val="FontStyle79"/>
          <w:sz w:val="28"/>
          <w:szCs w:val="28"/>
          <w:lang w:val="en-US"/>
        </w:rPr>
        <w:t>I</w:t>
      </w:r>
      <w:r w:rsidR="00C6308B">
        <w:rPr>
          <w:rStyle w:val="FontStyle79"/>
          <w:sz w:val="28"/>
          <w:szCs w:val="28"/>
        </w:rPr>
        <w:t xml:space="preserve"> полугодия 2017 года.</w:t>
      </w:r>
    </w:p>
    <w:p w:rsidR="005843E4" w:rsidRDefault="00C6308B" w:rsidP="005843E4">
      <w:pPr>
        <w:shd w:val="clear" w:color="auto" w:fill="FFFFFF"/>
        <w:snapToGrid w:val="0"/>
        <w:spacing w:line="360" w:lineRule="auto"/>
        <w:ind w:right="-2" w:firstLine="539"/>
        <w:jc w:val="both"/>
        <w:rPr>
          <w:rFonts w:eastAsia="Arial Unicode MS"/>
          <w:sz w:val="28"/>
          <w:szCs w:val="36"/>
          <w:lang w:eastAsia="ar-SA"/>
        </w:rPr>
      </w:pPr>
      <w:r>
        <w:rPr>
          <w:rFonts w:eastAsia="Arial Unicode MS"/>
          <w:sz w:val="28"/>
          <w:szCs w:val="28"/>
          <w:lang w:eastAsia="ar-SA"/>
        </w:rPr>
        <w:t>Общие и</w:t>
      </w:r>
      <w:r w:rsidR="005854CB" w:rsidRPr="005843E4">
        <w:rPr>
          <w:rFonts w:eastAsia="Arial Unicode MS"/>
          <w:sz w:val="28"/>
          <w:szCs w:val="28"/>
          <w:lang w:eastAsia="ar-SA"/>
        </w:rPr>
        <w:t xml:space="preserve">тоги работы Управления Федеральной антимонопольной службы по Томской области </w:t>
      </w:r>
      <w:r>
        <w:rPr>
          <w:rFonts w:eastAsia="Arial Unicode MS"/>
          <w:sz w:val="28"/>
          <w:szCs w:val="28"/>
          <w:lang w:eastAsia="ar-SA"/>
        </w:rPr>
        <w:t xml:space="preserve">в сфере антимонопольного законодательства </w:t>
      </w:r>
      <w:r w:rsidR="005854CB" w:rsidRPr="005843E4">
        <w:rPr>
          <w:rFonts w:eastAsia="Arial Unicode MS"/>
          <w:sz w:val="28"/>
          <w:szCs w:val="28"/>
          <w:lang w:eastAsia="ar-SA"/>
        </w:rPr>
        <w:t xml:space="preserve">за </w:t>
      </w:r>
      <w:r>
        <w:rPr>
          <w:rFonts w:eastAsia="Arial Unicode MS"/>
          <w:sz w:val="28"/>
          <w:szCs w:val="28"/>
          <w:lang w:val="en-US" w:eastAsia="ar-SA"/>
        </w:rPr>
        <w:t>III</w:t>
      </w:r>
      <w:r>
        <w:rPr>
          <w:rFonts w:eastAsia="Arial Unicode MS"/>
          <w:sz w:val="28"/>
          <w:szCs w:val="28"/>
          <w:lang w:eastAsia="ar-SA"/>
        </w:rPr>
        <w:t xml:space="preserve"> квартал</w:t>
      </w:r>
      <w:r w:rsidR="00F04091" w:rsidRPr="005843E4">
        <w:rPr>
          <w:rFonts w:eastAsia="Arial Unicode MS"/>
          <w:sz w:val="28"/>
          <w:szCs w:val="28"/>
          <w:lang w:eastAsia="ar-SA"/>
        </w:rPr>
        <w:t xml:space="preserve"> 2017 г</w:t>
      </w:r>
      <w:r w:rsidR="005854CB" w:rsidRPr="005843E4">
        <w:rPr>
          <w:rFonts w:eastAsia="Arial Unicode MS"/>
          <w:sz w:val="28"/>
          <w:szCs w:val="28"/>
          <w:lang w:eastAsia="ar-SA"/>
        </w:rPr>
        <w:t>од</w:t>
      </w:r>
      <w:r w:rsidR="00F04091" w:rsidRPr="005843E4">
        <w:rPr>
          <w:rFonts w:eastAsia="Arial Unicode MS"/>
          <w:sz w:val="28"/>
          <w:szCs w:val="28"/>
          <w:lang w:eastAsia="ar-SA"/>
        </w:rPr>
        <w:t xml:space="preserve">а </w:t>
      </w:r>
      <w:r w:rsidR="005854CB" w:rsidRPr="005843E4">
        <w:rPr>
          <w:rFonts w:eastAsia="Arial Unicode MS"/>
          <w:sz w:val="28"/>
          <w:szCs w:val="28"/>
          <w:lang w:eastAsia="ar-SA"/>
        </w:rPr>
        <w:t>отражены в таблице</w:t>
      </w:r>
      <w:r w:rsidR="005843E4">
        <w:rPr>
          <w:rFonts w:eastAsia="Arial Unicode MS"/>
          <w:sz w:val="28"/>
          <w:szCs w:val="28"/>
          <w:lang w:eastAsia="ar-SA"/>
        </w:rPr>
        <w:t xml:space="preserve"> 1.</w:t>
      </w:r>
      <w:r w:rsidR="005843E4" w:rsidRPr="005843E4">
        <w:rPr>
          <w:rFonts w:eastAsia="Arial Unicode MS"/>
          <w:sz w:val="28"/>
          <w:szCs w:val="36"/>
          <w:lang w:eastAsia="ar-SA"/>
        </w:rPr>
        <w:t xml:space="preserve"> </w:t>
      </w:r>
    </w:p>
    <w:p w:rsidR="005843E4" w:rsidRPr="005843E4" w:rsidRDefault="005843E4" w:rsidP="005843E4">
      <w:pPr>
        <w:shd w:val="clear" w:color="auto" w:fill="FFFFFF"/>
        <w:snapToGrid w:val="0"/>
        <w:spacing w:line="360" w:lineRule="auto"/>
        <w:ind w:right="-2" w:firstLine="539"/>
        <w:jc w:val="both"/>
        <w:rPr>
          <w:rFonts w:eastAsia="Arial Unicode MS"/>
          <w:sz w:val="28"/>
          <w:szCs w:val="36"/>
          <w:lang w:eastAsia="ar-SA"/>
        </w:rPr>
      </w:pPr>
      <w:r w:rsidRPr="005843E4">
        <w:rPr>
          <w:rFonts w:eastAsia="Arial Unicode MS"/>
          <w:sz w:val="28"/>
          <w:szCs w:val="36"/>
          <w:lang w:eastAsia="ar-SA"/>
        </w:rPr>
        <w:t>Из представленных в таблице данных следует не только снижение количества решений о признании нарушения антимонопольного законодательства по большинству статей, но и снижение количества возбужденных дел и рассмотренных заявлений, что, в первую очередь, связано с изменением антимонопольного законодательства с января 2016 года</w:t>
      </w:r>
      <w:r w:rsidR="00C6308B">
        <w:rPr>
          <w:rFonts w:eastAsia="Arial Unicode MS"/>
          <w:sz w:val="28"/>
          <w:szCs w:val="36"/>
          <w:lang w:eastAsia="ar-SA"/>
        </w:rPr>
        <w:t xml:space="preserve"> (принятием 4-го антимонопольного пакета)</w:t>
      </w:r>
      <w:r w:rsidRPr="005843E4">
        <w:rPr>
          <w:rFonts w:eastAsia="Arial Unicode MS"/>
          <w:sz w:val="28"/>
          <w:szCs w:val="36"/>
          <w:lang w:eastAsia="ar-SA"/>
        </w:rPr>
        <w:t>.</w:t>
      </w:r>
    </w:p>
    <w:p w:rsidR="005843E4" w:rsidRDefault="005843E4" w:rsidP="00FA7E47">
      <w:pPr>
        <w:shd w:val="clear" w:color="auto" w:fill="FFFFFF"/>
        <w:snapToGrid w:val="0"/>
        <w:spacing w:line="360" w:lineRule="auto"/>
        <w:ind w:right="227" w:firstLine="539"/>
        <w:jc w:val="both"/>
        <w:rPr>
          <w:rFonts w:eastAsia="Arial Unicode MS"/>
          <w:sz w:val="28"/>
          <w:szCs w:val="28"/>
          <w:lang w:eastAsia="ar-SA"/>
        </w:rPr>
      </w:pPr>
    </w:p>
    <w:p w:rsidR="005843E4" w:rsidRDefault="005843E4" w:rsidP="00FA7E47">
      <w:pPr>
        <w:shd w:val="clear" w:color="auto" w:fill="FFFFFF"/>
        <w:snapToGrid w:val="0"/>
        <w:spacing w:line="360" w:lineRule="auto"/>
        <w:ind w:right="227" w:firstLine="539"/>
        <w:jc w:val="both"/>
        <w:rPr>
          <w:rFonts w:eastAsia="Arial Unicode MS"/>
          <w:sz w:val="28"/>
          <w:szCs w:val="28"/>
          <w:lang w:eastAsia="ar-SA"/>
        </w:rPr>
        <w:sectPr w:rsidR="005843E4" w:rsidSect="004E1A1C">
          <w:headerReference w:type="even" r:id="rId27"/>
          <w:headerReference w:type="default" r:id="rId28"/>
          <w:pgSz w:w="11907" w:h="16840" w:code="9"/>
          <w:pgMar w:top="1134" w:right="851" w:bottom="1134" w:left="1134" w:header="567" w:footer="397" w:gutter="0"/>
          <w:cols w:space="60"/>
          <w:noEndnote/>
          <w:docGrid w:linePitch="326"/>
        </w:sectPr>
      </w:pPr>
    </w:p>
    <w:p w:rsidR="005854CB" w:rsidRPr="002A6C13" w:rsidRDefault="00F54E94" w:rsidP="00BE57FF">
      <w:pPr>
        <w:shd w:val="clear" w:color="auto" w:fill="FFFFFF"/>
        <w:snapToGrid w:val="0"/>
        <w:ind w:right="227" w:firstLine="539"/>
        <w:jc w:val="center"/>
        <w:rPr>
          <w:rFonts w:eastAsia="Arial Unicode MS"/>
          <w:sz w:val="28"/>
          <w:szCs w:val="36"/>
          <w:lang w:eastAsia="ar-SA"/>
        </w:rPr>
      </w:pPr>
      <w:r w:rsidRPr="002A6C13">
        <w:rPr>
          <w:rFonts w:eastAsia="Arial Unicode MS"/>
          <w:sz w:val="28"/>
          <w:szCs w:val="36"/>
          <w:lang w:eastAsia="ar-SA"/>
        </w:rPr>
        <w:lastRenderedPageBreak/>
        <w:t>Таблица 1</w:t>
      </w:r>
      <w:r w:rsidR="00BE57FF">
        <w:rPr>
          <w:rFonts w:eastAsia="Arial Unicode MS"/>
          <w:sz w:val="28"/>
          <w:szCs w:val="36"/>
          <w:lang w:eastAsia="ar-SA"/>
        </w:rPr>
        <w:t>-</w:t>
      </w:r>
      <w:r w:rsidR="00BE57FF" w:rsidRPr="00BE57FF">
        <w:rPr>
          <w:rFonts w:eastAsia="Arial Unicode MS"/>
          <w:sz w:val="28"/>
          <w:szCs w:val="28"/>
          <w:lang w:eastAsia="ar-SA"/>
        </w:rPr>
        <w:t xml:space="preserve"> </w:t>
      </w:r>
      <w:r w:rsidR="00BE57FF" w:rsidRPr="00FA7E47">
        <w:rPr>
          <w:rFonts w:eastAsia="Arial Unicode MS"/>
          <w:sz w:val="28"/>
          <w:szCs w:val="28"/>
          <w:lang w:eastAsia="ar-SA"/>
        </w:rPr>
        <w:t>Данные о работе управления</w:t>
      </w:r>
      <w:r w:rsidR="00BE57FF">
        <w:rPr>
          <w:rFonts w:eastAsia="Arial Unicode MS"/>
          <w:sz w:val="28"/>
          <w:szCs w:val="28"/>
          <w:lang w:eastAsia="ar-SA"/>
        </w:rPr>
        <w:t xml:space="preserve"> сфере антимонопольного законодательства</w:t>
      </w:r>
    </w:p>
    <w:tbl>
      <w:tblPr>
        <w:tblW w:w="16701" w:type="dxa"/>
        <w:tblLayout w:type="fixed"/>
        <w:tblCellMar>
          <w:left w:w="10" w:type="dxa"/>
          <w:right w:w="10" w:type="dxa"/>
        </w:tblCellMar>
        <w:tblLook w:val="04A0" w:firstRow="1" w:lastRow="0" w:firstColumn="1" w:lastColumn="0" w:noHBand="0" w:noVBand="1"/>
      </w:tblPr>
      <w:tblGrid>
        <w:gridCol w:w="1417"/>
        <w:gridCol w:w="850"/>
        <w:gridCol w:w="851"/>
        <w:gridCol w:w="850"/>
        <w:gridCol w:w="851"/>
        <w:gridCol w:w="850"/>
        <w:gridCol w:w="851"/>
        <w:gridCol w:w="850"/>
        <w:gridCol w:w="709"/>
        <w:gridCol w:w="850"/>
        <w:gridCol w:w="993"/>
        <w:gridCol w:w="992"/>
        <w:gridCol w:w="992"/>
        <w:gridCol w:w="851"/>
        <w:gridCol w:w="708"/>
        <w:gridCol w:w="851"/>
        <w:gridCol w:w="851"/>
        <w:gridCol w:w="1534"/>
      </w:tblGrid>
      <w:tr w:rsidR="005843E4" w:rsidRPr="00FA7E47" w:rsidTr="00BE57FF">
        <w:trPr>
          <w:gridAfter w:val="1"/>
          <w:wAfter w:w="1534" w:type="dxa"/>
        </w:trPr>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43E4" w:rsidRPr="00FA7E47" w:rsidRDefault="005843E4" w:rsidP="00300D88">
            <w:pPr>
              <w:snapToGrid w:val="0"/>
              <w:spacing w:line="360" w:lineRule="auto"/>
              <w:ind w:right="227"/>
              <w:jc w:val="both"/>
              <w:rPr>
                <w:rFonts w:eastAsia="Arial Unicode MS"/>
                <w:sz w:val="28"/>
                <w:szCs w:val="28"/>
                <w:lang w:eastAsia="ar-SA"/>
              </w:rPr>
            </w:pP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hideMark/>
          </w:tcPr>
          <w:p w:rsidR="005843E4" w:rsidRPr="002A6C13" w:rsidRDefault="005843E4" w:rsidP="005843E4">
            <w:pPr>
              <w:snapToGrid w:val="0"/>
              <w:jc w:val="center"/>
              <w:rPr>
                <w:rFonts w:eastAsia="Arial Unicode MS"/>
                <w:sz w:val="26"/>
                <w:szCs w:val="26"/>
                <w:lang w:eastAsia="ar-SA"/>
              </w:rPr>
            </w:pPr>
            <w:r w:rsidRPr="002A6C13">
              <w:rPr>
                <w:rFonts w:eastAsia="Arial Unicode MS"/>
                <w:sz w:val="26"/>
                <w:szCs w:val="26"/>
                <w:lang w:eastAsia="ar-SA"/>
              </w:rPr>
              <w:t>Рассмотрено заявлений</w:t>
            </w:r>
          </w:p>
        </w:tc>
        <w:tc>
          <w:tcPr>
            <w:tcW w:w="851" w:type="dxa"/>
            <w:tcBorders>
              <w:top w:val="single" w:sz="4" w:space="0" w:color="000000"/>
              <w:left w:val="nil"/>
              <w:bottom w:val="single" w:sz="4" w:space="0" w:color="000000"/>
              <w:right w:val="single" w:sz="4" w:space="0" w:color="000000"/>
            </w:tcBorders>
          </w:tcPr>
          <w:p w:rsidR="005843E4" w:rsidRPr="002A6C13" w:rsidRDefault="005843E4" w:rsidP="005843E4">
            <w:pPr>
              <w:snapToGrid w:val="0"/>
              <w:jc w:val="both"/>
              <w:rPr>
                <w:rFonts w:eastAsia="Arial Unicode MS"/>
                <w:sz w:val="26"/>
                <w:szCs w:val="26"/>
                <w:lang w:eastAsia="ar-SA"/>
              </w:rPr>
            </w:pPr>
          </w:p>
        </w:tc>
        <w:tc>
          <w:tcPr>
            <w:tcW w:w="2551" w:type="dxa"/>
            <w:gridSpan w:val="3"/>
            <w:tcBorders>
              <w:top w:val="single" w:sz="4" w:space="0" w:color="000000"/>
              <w:left w:val="single" w:sz="4" w:space="0" w:color="000000"/>
              <w:bottom w:val="single" w:sz="4" w:space="0" w:color="000000"/>
            </w:tcBorders>
            <w:tcMar>
              <w:top w:w="0" w:type="dxa"/>
              <w:left w:w="108" w:type="dxa"/>
              <w:bottom w:w="0" w:type="dxa"/>
              <w:right w:w="108" w:type="dxa"/>
            </w:tcMar>
            <w:hideMark/>
          </w:tcPr>
          <w:p w:rsidR="005843E4" w:rsidRPr="002A6C13" w:rsidRDefault="005843E4" w:rsidP="005843E4">
            <w:pPr>
              <w:snapToGrid w:val="0"/>
              <w:jc w:val="both"/>
              <w:rPr>
                <w:rFonts w:eastAsia="Arial Unicode MS"/>
                <w:sz w:val="26"/>
                <w:szCs w:val="26"/>
                <w:lang w:eastAsia="ar-SA"/>
              </w:rPr>
            </w:pPr>
            <w:r w:rsidRPr="002A6C13">
              <w:rPr>
                <w:rFonts w:eastAsia="Arial Unicode MS"/>
                <w:sz w:val="26"/>
                <w:szCs w:val="26"/>
                <w:lang w:eastAsia="ar-SA"/>
              </w:rPr>
              <w:t>Возбуждено дел</w:t>
            </w:r>
          </w:p>
        </w:tc>
        <w:tc>
          <w:tcPr>
            <w:tcW w:w="709" w:type="dxa"/>
            <w:tcBorders>
              <w:top w:val="single" w:sz="4" w:space="0" w:color="000000"/>
              <w:left w:val="nil"/>
              <w:bottom w:val="single" w:sz="4" w:space="0" w:color="000000"/>
              <w:right w:val="single" w:sz="4" w:space="0" w:color="000000"/>
            </w:tcBorders>
          </w:tcPr>
          <w:p w:rsidR="005843E4" w:rsidRPr="002A6C13" w:rsidRDefault="005843E4" w:rsidP="005843E4">
            <w:pPr>
              <w:snapToGrid w:val="0"/>
              <w:jc w:val="both"/>
              <w:rPr>
                <w:rFonts w:eastAsia="Arial Unicode MS"/>
                <w:sz w:val="26"/>
                <w:szCs w:val="26"/>
                <w:lang w:eastAsia="ar-SA"/>
              </w:rPr>
            </w:pP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3E4" w:rsidRPr="002A6C13" w:rsidRDefault="005843E4" w:rsidP="005843E4">
            <w:pPr>
              <w:snapToGrid w:val="0"/>
              <w:jc w:val="center"/>
              <w:rPr>
                <w:rFonts w:eastAsia="Arial Unicode MS"/>
                <w:sz w:val="26"/>
                <w:szCs w:val="26"/>
                <w:lang w:eastAsia="ar-SA"/>
              </w:rPr>
            </w:pPr>
            <w:r w:rsidRPr="002A6C13">
              <w:rPr>
                <w:rFonts w:eastAsia="Arial Unicode MS"/>
                <w:sz w:val="26"/>
                <w:szCs w:val="26"/>
                <w:lang w:eastAsia="ar-SA"/>
              </w:rPr>
              <w:t>Принято решений о нарушении, с учетом исполненных предупреждений</w:t>
            </w:r>
          </w:p>
        </w:tc>
        <w:tc>
          <w:tcPr>
            <w:tcW w:w="3261" w:type="dxa"/>
            <w:gridSpan w:val="4"/>
            <w:tcBorders>
              <w:top w:val="single" w:sz="4" w:space="0" w:color="000000"/>
              <w:left w:val="single" w:sz="4" w:space="0" w:color="000000"/>
              <w:bottom w:val="single" w:sz="4" w:space="0" w:color="000000"/>
              <w:right w:val="single" w:sz="4" w:space="0" w:color="000000"/>
            </w:tcBorders>
            <w:hideMark/>
          </w:tcPr>
          <w:p w:rsidR="005843E4" w:rsidRPr="002A6C13" w:rsidRDefault="005843E4" w:rsidP="005843E4">
            <w:pPr>
              <w:snapToGrid w:val="0"/>
              <w:jc w:val="center"/>
              <w:rPr>
                <w:rFonts w:eastAsia="Arial Unicode MS"/>
                <w:sz w:val="26"/>
                <w:szCs w:val="26"/>
                <w:lang w:eastAsia="ar-SA"/>
              </w:rPr>
            </w:pPr>
            <w:r w:rsidRPr="002A6C13">
              <w:rPr>
                <w:rFonts w:eastAsia="Arial Unicode MS"/>
                <w:sz w:val="26"/>
                <w:szCs w:val="26"/>
                <w:lang w:eastAsia="ar-SA"/>
              </w:rPr>
              <w:t>Количество выданных предписаний</w:t>
            </w:r>
          </w:p>
        </w:tc>
      </w:tr>
      <w:tr w:rsidR="003531F9" w:rsidRPr="00FA7E47" w:rsidTr="00BE57FF">
        <w:trPr>
          <w:gridAfter w:val="1"/>
          <w:wAfter w:w="1534" w:type="dxa"/>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531F9" w:rsidRPr="00FA7E47" w:rsidRDefault="003531F9" w:rsidP="00300D88">
            <w:pPr>
              <w:spacing w:line="360" w:lineRule="auto"/>
              <w:jc w:val="both"/>
              <w:rPr>
                <w:rFonts w:eastAsia="Arial Unicode MS"/>
                <w:sz w:val="28"/>
                <w:szCs w:val="28"/>
                <w:lang w:eastAsia="ar-SA"/>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31F9" w:rsidRPr="002407E1" w:rsidRDefault="002407E1" w:rsidP="002E77E1">
            <w:pPr>
              <w:snapToGrid w:val="0"/>
              <w:spacing w:line="360" w:lineRule="auto"/>
              <w:jc w:val="center"/>
              <w:rPr>
                <w:rFonts w:eastAsia="Arial Unicode MS"/>
                <w:lang w:eastAsia="ar-SA"/>
              </w:rPr>
            </w:pPr>
            <w:r w:rsidRPr="002407E1">
              <w:rPr>
                <w:rFonts w:eastAsia="Arial Unicode MS"/>
                <w:lang w:val="en-US" w:eastAsia="ar-SA"/>
              </w:rPr>
              <w:t>III</w:t>
            </w:r>
            <w:r w:rsidRPr="002407E1">
              <w:rPr>
                <w:rFonts w:eastAsia="Arial Unicode MS"/>
                <w:lang w:eastAsia="ar-SA"/>
              </w:rPr>
              <w:t xml:space="preserve"> кв. 2017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1F9" w:rsidRPr="00FA7E47" w:rsidRDefault="003531F9" w:rsidP="002E77E1">
            <w:pPr>
              <w:snapToGrid w:val="0"/>
              <w:spacing w:line="360" w:lineRule="auto"/>
              <w:jc w:val="center"/>
              <w:rPr>
                <w:rFonts w:eastAsia="Arial Unicode MS"/>
                <w:sz w:val="28"/>
                <w:szCs w:val="28"/>
                <w:lang w:eastAsia="ar-SA"/>
              </w:rPr>
            </w:pPr>
            <w:r w:rsidRPr="00FA7E47">
              <w:rPr>
                <w:rFonts w:eastAsia="Arial Unicode MS"/>
                <w:sz w:val="28"/>
                <w:szCs w:val="28"/>
                <w:lang w:eastAsia="ar-SA"/>
              </w:rPr>
              <w:t>2015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1F9" w:rsidRPr="00FA7E47" w:rsidRDefault="003531F9" w:rsidP="002E77E1">
            <w:pPr>
              <w:snapToGrid w:val="0"/>
              <w:spacing w:line="360" w:lineRule="auto"/>
              <w:jc w:val="center"/>
              <w:rPr>
                <w:rFonts w:eastAsia="Arial Unicode MS"/>
                <w:sz w:val="28"/>
                <w:szCs w:val="28"/>
                <w:lang w:eastAsia="ar-SA"/>
              </w:rPr>
            </w:pPr>
            <w:r w:rsidRPr="00FA7E47">
              <w:rPr>
                <w:rFonts w:eastAsia="Arial Unicode MS"/>
                <w:sz w:val="28"/>
                <w:szCs w:val="28"/>
                <w:lang w:eastAsia="ar-SA"/>
              </w:rPr>
              <w:t>2016</w:t>
            </w:r>
          </w:p>
        </w:tc>
        <w:tc>
          <w:tcPr>
            <w:tcW w:w="851" w:type="dxa"/>
            <w:tcBorders>
              <w:top w:val="single" w:sz="4" w:space="0" w:color="000000"/>
              <w:left w:val="single" w:sz="4" w:space="0" w:color="000000"/>
              <w:bottom w:val="single" w:sz="4" w:space="0" w:color="000000"/>
              <w:right w:val="single" w:sz="4" w:space="0" w:color="000000"/>
            </w:tcBorders>
          </w:tcPr>
          <w:p w:rsidR="003531F9" w:rsidRPr="00FA7E47" w:rsidRDefault="003531F9" w:rsidP="003531F9">
            <w:pPr>
              <w:snapToGrid w:val="0"/>
              <w:spacing w:line="360" w:lineRule="auto"/>
              <w:jc w:val="center"/>
              <w:rPr>
                <w:rFonts w:eastAsia="Arial Unicode MS"/>
                <w:sz w:val="28"/>
                <w:szCs w:val="28"/>
                <w:lang w:eastAsia="ar-SA"/>
              </w:rPr>
            </w:pPr>
            <w:r>
              <w:rPr>
                <w:rFonts w:eastAsia="Arial Unicode MS"/>
                <w:sz w:val="28"/>
                <w:szCs w:val="28"/>
                <w:lang w:eastAsia="ar-SA"/>
              </w:rPr>
              <w:t>1 п/г 2017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31F9" w:rsidRPr="00FA7E47" w:rsidRDefault="002407E1" w:rsidP="002E77E1">
            <w:pPr>
              <w:snapToGrid w:val="0"/>
              <w:spacing w:line="360" w:lineRule="auto"/>
              <w:jc w:val="center"/>
              <w:rPr>
                <w:rFonts w:eastAsia="Arial Unicode MS"/>
                <w:sz w:val="28"/>
                <w:szCs w:val="28"/>
                <w:lang w:eastAsia="ar-SA"/>
              </w:rPr>
            </w:pPr>
            <w:r w:rsidRPr="002407E1">
              <w:rPr>
                <w:rFonts w:eastAsia="Arial Unicode MS"/>
                <w:lang w:val="en-US" w:eastAsia="ar-SA"/>
              </w:rPr>
              <w:t>III</w:t>
            </w:r>
            <w:r w:rsidRPr="002407E1">
              <w:rPr>
                <w:rFonts w:eastAsia="Arial Unicode MS"/>
                <w:lang w:eastAsia="ar-SA"/>
              </w:rPr>
              <w:t xml:space="preserve"> кв. 2017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1F9" w:rsidRPr="00FA7E47" w:rsidRDefault="003531F9" w:rsidP="002E77E1">
            <w:pPr>
              <w:snapToGrid w:val="0"/>
              <w:spacing w:line="360" w:lineRule="auto"/>
              <w:jc w:val="center"/>
              <w:rPr>
                <w:rFonts w:eastAsia="Arial Unicode MS"/>
                <w:sz w:val="28"/>
                <w:szCs w:val="28"/>
                <w:lang w:eastAsia="ar-SA"/>
              </w:rPr>
            </w:pPr>
            <w:r w:rsidRPr="00FA7E47">
              <w:rPr>
                <w:rFonts w:eastAsia="Arial Unicode MS"/>
                <w:sz w:val="28"/>
                <w:szCs w:val="28"/>
                <w:lang w:eastAsia="ar-SA"/>
              </w:rPr>
              <w:t>2015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1F9" w:rsidRPr="00FA7E47" w:rsidRDefault="003531F9" w:rsidP="002E77E1">
            <w:pPr>
              <w:snapToGrid w:val="0"/>
              <w:spacing w:line="360" w:lineRule="auto"/>
              <w:jc w:val="center"/>
              <w:rPr>
                <w:rFonts w:eastAsia="Arial Unicode MS"/>
                <w:sz w:val="28"/>
                <w:szCs w:val="28"/>
                <w:lang w:eastAsia="ar-SA"/>
              </w:rPr>
            </w:pPr>
            <w:r w:rsidRPr="00FA7E47">
              <w:rPr>
                <w:rFonts w:eastAsia="Arial Unicode MS"/>
                <w:sz w:val="28"/>
                <w:szCs w:val="28"/>
                <w:lang w:eastAsia="ar-SA"/>
              </w:rPr>
              <w:t>2016</w:t>
            </w:r>
          </w:p>
        </w:tc>
        <w:tc>
          <w:tcPr>
            <w:tcW w:w="709" w:type="dxa"/>
            <w:tcBorders>
              <w:top w:val="single" w:sz="4" w:space="0" w:color="000000"/>
              <w:left w:val="single" w:sz="4" w:space="0" w:color="000000"/>
              <w:bottom w:val="single" w:sz="4" w:space="0" w:color="000000"/>
              <w:right w:val="single" w:sz="4" w:space="0" w:color="000000"/>
            </w:tcBorders>
          </w:tcPr>
          <w:p w:rsidR="003531F9" w:rsidRPr="00FA7E47" w:rsidRDefault="003531F9" w:rsidP="002E77E1">
            <w:pPr>
              <w:snapToGrid w:val="0"/>
              <w:spacing w:line="360" w:lineRule="auto"/>
              <w:jc w:val="center"/>
              <w:rPr>
                <w:rFonts w:eastAsia="Arial Unicode MS"/>
                <w:sz w:val="28"/>
                <w:szCs w:val="28"/>
                <w:lang w:eastAsia="ar-SA"/>
              </w:rPr>
            </w:pPr>
            <w:r>
              <w:rPr>
                <w:rFonts w:eastAsia="Arial Unicode MS"/>
                <w:sz w:val="28"/>
                <w:szCs w:val="28"/>
                <w:lang w:eastAsia="ar-SA"/>
              </w:rPr>
              <w:t>1 п/г 2017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31F9" w:rsidRPr="00FA7E47" w:rsidRDefault="002407E1" w:rsidP="002E77E1">
            <w:pPr>
              <w:snapToGrid w:val="0"/>
              <w:spacing w:line="360" w:lineRule="auto"/>
              <w:jc w:val="center"/>
              <w:rPr>
                <w:rFonts w:eastAsia="Arial Unicode MS"/>
                <w:sz w:val="28"/>
                <w:szCs w:val="28"/>
                <w:lang w:eastAsia="ar-SA"/>
              </w:rPr>
            </w:pPr>
            <w:r w:rsidRPr="002407E1">
              <w:rPr>
                <w:rFonts w:eastAsia="Arial Unicode MS"/>
                <w:lang w:val="en-US" w:eastAsia="ar-SA"/>
              </w:rPr>
              <w:t>III</w:t>
            </w:r>
            <w:r w:rsidRPr="002407E1">
              <w:rPr>
                <w:rFonts w:eastAsia="Arial Unicode MS"/>
                <w:lang w:eastAsia="ar-SA"/>
              </w:rPr>
              <w:t xml:space="preserve"> кв. 2017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1F9" w:rsidRPr="00FA7E47" w:rsidRDefault="003531F9" w:rsidP="002E77E1">
            <w:pPr>
              <w:snapToGrid w:val="0"/>
              <w:spacing w:line="360" w:lineRule="auto"/>
              <w:jc w:val="center"/>
              <w:rPr>
                <w:rFonts w:eastAsia="Arial Unicode MS"/>
                <w:sz w:val="28"/>
                <w:szCs w:val="28"/>
                <w:lang w:eastAsia="ar-SA"/>
              </w:rPr>
            </w:pPr>
            <w:r w:rsidRPr="00FA7E47">
              <w:rPr>
                <w:rFonts w:eastAsia="Arial Unicode MS"/>
                <w:sz w:val="28"/>
                <w:szCs w:val="28"/>
                <w:lang w:eastAsia="ar-SA"/>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1F9" w:rsidRPr="00FA7E47" w:rsidRDefault="003531F9" w:rsidP="002E77E1">
            <w:pPr>
              <w:snapToGrid w:val="0"/>
              <w:spacing w:line="360" w:lineRule="auto"/>
              <w:jc w:val="center"/>
              <w:rPr>
                <w:rFonts w:eastAsia="Arial Unicode MS"/>
                <w:sz w:val="28"/>
                <w:szCs w:val="28"/>
                <w:lang w:eastAsia="ar-SA"/>
              </w:rPr>
            </w:pPr>
            <w:r w:rsidRPr="00FA7E47">
              <w:rPr>
                <w:rFonts w:eastAsia="Arial Unicode MS"/>
                <w:sz w:val="28"/>
                <w:szCs w:val="28"/>
                <w:lang w:eastAsia="ar-SA"/>
              </w:rPr>
              <w:t>2016</w:t>
            </w:r>
          </w:p>
        </w:tc>
        <w:tc>
          <w:tcPr>
            <w:tcW w:w="992" w:type="dxa"/>
            <w:tcBorders>
              <w:top w:val="single" w:sz="4" w:space="0" w:color="000000"/>
              <w:left w:val="single" w:sz="4" w:space="0" w:color="000000"/>
              <w:bottom w:val="single" w:sz="4" w:space="0" w:color="000000"/>
              <w:right w:val="single" w:sz="4" w:space="0" w:color="000000"/>
            </w:tcBorders>
          </w:tcPr>
          <w:p w:rsidR="003531F9" w:rsidRDefault="003531F9" w:rsidP="002E77E1">
            <w:pPr>
              <w:snapToGrid w:val="0"/>
              <w:spacing w:line="360" w:lineRule="auto"/>
              <w:jc w:val="center"/>
              <w:rPr>
                <w:rFonts w:eastAsia="Arial Unicode MS"/>
                <w:sz w:val="28"/>
                <w:szCs w:val="28"/>
                <w:lang w:eastAsia="ar-SA"/>
              </w:rPr>
            </w:pPr>
            <w:r>
              <w:rPr>
                <w:rFonts w:eastAsia="Arial Unicode MS"/>
                <w:sz w:val="28"/>
                <w:szCs w:val="28"/>
                <w:lang w:eastAsia="ar-SA"/>
              </w:rPr>
              <w:t>1 п/1</w:t>
            </w:r>
          </w:p>
          <w:p w:rsidR="003531F9" w:rsidRPr="00FA7E47" w:rsidRDefault="003531F9" w:rsidP="002E77E1">
            <w:pPr>
              <w:snapToGrid w:val="0"/>
              <w:spacing w:line="360" w:lineRule="auto"/>
              <w:jc w:val="center"/>
              <w:rPr>
                <w:rFonts w:eastAsia="Arial Unicode MS"/>
                <w:sz w:val="28"/>
                <w:szCs w:val="28"/>
                <w:lang w:eastAsia="ar-SA"/>
              </w:rPr>
            </w:pPr>
            <w:r>
              <w:rPr>
                <w:rFonts w:eastAsia="Arial Unicode MS"/>
                <w:sz w:val="28"/>
                <w:szCs w:val="28"/>
                <w:lang w:eastAsia="ar-SA"/>
              </w:rPr>
              <w:t>2017</w:t>
            </w:r>
          </w:p>
        </w:tc>
        <w:tc>
          <w:tcPr>
            <w:tcW w:w="851" w:type="dxa"/>
            <w:tcBorders>
              <w:top w:val="single" w:sz="4" w:space="0" w:color="000000"/>
              <w:left w:val="single" w:sz="4" w:space="0" w:color="000000"/>
              <w:bottom w:val="single" w:sz="4" w:space="0" w:color="000000"/>
              <w:right w:val="single" w:sz="4" w:space="0" w:color="000000"/>
            </w:tcBorders>
          </w:tcPr>
          <w:p w:rsidR="003531F9" w:rsidRPr="00FA7E47" w:rsidRDefault="002407E1" w:rsidP="002E77E1">
            <w:pPr>
              <w:snapToGrid w:val="0"/>
              <w:spacing w:line="360" w:lineRule="auto"/>
              <w:jc w:val="center"/>
              <w:rPr>
                <w:rFonts w:eastAsia="Arial Unicode MS"/>
                <w:sz w:val="28"/>
                <w:szCs w:val="28"/>
                <w:lang w:eastAsia="ar-SA"/>
              </w:rPr>
            </w:pPr>
            <w:r w:rsidRPr="002407E1">
              <w:rPr>
                <w:rFonts w:eastAsia="Arial Unicode MS"/>
                <w:lang w:val="en-US" w:eastAsia="ar-SA"/>
              </w:rPr>
              <w:t>III</w:t>
            </w:r>
            <w:r w:rsidRPr="002407E1">
              <w:rPr>
                <w:rFonts w:eastAsia="Arial Unicode MS"/>
                <w:lang w:eastAsia="ar-SA"/>
              </w:rPr>
              <w:t xml:space="preserve"> кв. 2017</w:t>
            </w:r>
          </w:p>
        </w:tc>
        <w:tc>
          <w:tcPr>
            <w:tcW w:w="708" w:type="dxa"/>
            <w:tcBorders>
              <w:top w:val="single" w:sz="4" w:space="0" w:color="000000"/>
              <w:left w:val="single" w:sz="4" w:space="0" w:color="000000"/>
              <w:bottom w:val="single" w:sz="4" w:space="0" w:color="000000"/>
              <w:right w:val="single" w:sz="4" w:space="0" w:color="000000"/>
            </w:tcBorders>
            <w:hideMark/>
          </w:tcPr>
          <w:p w:rsidR="003531F9" w:rsidRPr="00FA7E47" w:rsidRDefault="003531F9" w:rsidP="002E77E1">
            <w:pPr>
              <w:snapToGrid w:val="0"/>
              <w:spacing w:line="360" w:lineRule="auto"/>
              <w:jc w:val="center"/>
              <w:rPr>
                <w:rFonts w:eastAsia="Arial Unicode MS"/>
                <w:sz w:val="28"/>
                <w:szCs w:val="28"/>
                <w:lang w:eastAsia="ar-SA"/>
              </w:rPr>
            </w:pPr>
            <w:r w:rsidRPr="00FA7E47">
              <w:rPr>
                <w:rFonts w:eastAsia="Arial Unicode MS"/>
                <w:sz w:val="28"/>
                <w:szCs w:val="28"/>
                <w:lang w:eastAsia="ar-SA"/>
              </w:rPr>
              <w:t>2015</w:t>
            </w:r>
          </w:p>
        </w:tc>
        <w:tc>
          <w:tcPr>
            <w:tcW w:w="851" w:type="dxa"/>
            <w:tcBorders>
              <w:top w:val="single" w:sz="4" w:space="0" w:color="000000"/>
              <w:left w:val="single" w:sz="4" w:space="0" w:color="000000"/>
              <w:bottom w:val="single" w:sz="4" w:space="0" w:color="000000"/>
              <w:right w:val="single" w:sz="4" w:space="0" w:color="000000"/>
            </w:tcBorders>
            <w:hideMark/>
          </w:tcPr>
          <w:p w:rsidR="003531F9" w:rsidRPr="00FA7E47" w:rsidRDefault="003531F9" w:rsidP="002E77E1">
            <w:pPr>
              <w:snapToGrid w:val="0"/>
              <w:spacing w:line="360" w:lineRule="auto"/>
              <w:jc w:val="center"/>
              <w:rPr>
                <w:rFonts w:eastAsia="Arial Unicode MS"/>
                <w:sz w:val="28"/>
                <w:szCs w:val="28"/>
                <w:lang w:eastAsia="ar-SA"/>
              </w:rPr>
            </w:pPr>
            <w:r w:rsidRPr="00FA7E47">
              <w:rPr>
                <w:rFonts w:eastAsia="Arial Unicode MS"/>
                <w:sz w:val="28"/>
                <w:szCs w:val="28"/>
                <w:lang w:eastAsia="ar-SA"/>
              </w:rPr>
              <w:t>2016</w:t>
            </w:r>
          </w:p>
        </w:tc>
        <w:tc>
          <w:tcPr>
            <w:tcW w:w="851" w:type="dxa"/>
            <w:tcBorders>
              <w:top w:val="single" w:sz="4" w:space="0" w:color="000000"/>
              <w:left w:val="single" w:sz="4" w:space="0" w:color="000000"/>
              <w:bottom w:val="single" w:sz="4" w:space="0" w:color="auto"/>
              <w:right w:val="single" w:sz="4" w:space="0" w:color="000000"/>
            </w:tcBorders>
          </w:tcPr>
          <w:p w:rsidR="003531F9" w:rsidRDefault="003531F9" w:rsidP="002E77E1">
            <w:pPr>
              <w:snapToGrid w:val="0"/>
              <w:spacing w:line="360" w:lineRule="auto"/>
              <w:jc w:val="center"/>
              <w:rPr>
                <w:rFonts w:eastAsia="Arial Unicode MS"/>
                <w:sz w:val="28"/>
                <w:szCs w:val="28"/>
                <w:lang w:eastAsia="ar-SA"/>
              </w:rPr>
            </w:pPr>
            <w:r>
              <w:rPr>
                <w:rFonts w:eastAsia="Arial Unicode MS"/>
                <w:sz w:val="28"/>
                <w:szCs w:val="28"/>
                <w:lang w:eastAsia="ar-SA"/>
              </w:rPr>
              <w:t>1 п/г</w:t>
            </w:r>
          </w:p>
          <w:p w:rsidR="003531F9" w:rsidRPr="00FA7E47" w:rsidRDefault="003531F9" w:rsidP="002E77E1">
            <w:pPr>
              <w:snapToGrid w:val="0"/>
              <w:spacing w:line="360" w:lineRule="auto"/>
              <w:jc w:val="center"/>
              <w:rPr>
                <w:rFonts w:eastAsia="Arial Unicode MS"/>
                <w:sz w:val="28"/>
                <w:szCs w:val="28"/>
                <w:lang w:eastAsia="ar-SA"/>
              </w:rPr>
            </w:pPr>
            <w:r>
              <w:rPr>
                <w:rFonts w:eastAsia="Arial Unicode MS"/>
                <w:sz w:val="28"/>
                <w:szCs w:val="28"/>
                <w:lang w:eastAsia="ar-SA"/>
              </w:rPr>
              <w:t>2017</w:t>
            </w:r>
          </w:p>
        </w:tc>
      </w:tr>
      <w:tr w:rsidR="003531F9" w:rsidRPr="00FA7E47" w:rsidTr="00BE57FF">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31F9" w:rsidRPr="00637E35" w:rsidRDefault="00F04091" w:rsidP="00637E35">
            <w:pPr>
              <w:snapToGrid w:val="0"/>
              <w:ind w:right="227"/>
              <w:jc w:val="center"/>
              <w:rPr>
                <w:rFonts w:eastAsia="Arial Unicode MS"/>
                <w:sz w:val="26"/>
                <w:szCs w:val="26"/>
                <w:lang w:eastAsia="ar-SA"/>
              </w:rPr>
            </w:pPr>
            <w:r w:rsidRPr="00637E35">
              <w:rPr>
                <w:rFonts w:eastAsia="Arial Unicode MS"/>
                <w:sz w:val="26"/>
                <w:szCs w:val="26"/>
                <w:lang w:eastAsia="ar-SA"/>
              </w:rPr>
              <w:t>Всего, в том числе: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31F9" w:rsidRPr="00637E35" w:rsidRDefault="00C6308B" w:rsidP="00637E35">
            <w:pPr>
              <w:snapToGrid w:val="0"/>
              <w:spacing w:line="360" w:lineRule="auto"/>
              <w:jc w:val="center"/>
              <w:rPr>
                <w:rFonts w:eastAsia="Arial Unicode MS"/>
                <w:sz w:val="26"/>
                <w:szCs w:val="26"/>
                <w:lang w:eastAsia="ar-SA"/>
              </w:rPr>
            </w:pPr>
            <w:r>
              <w:rPr>
                <w:rFonts w:eastAsia="Arial Unicode MS"/>
                <w:sz w:val="26"/>
                <w:szCs w:val="26"/>
                <w:lang w:eastAsia="ar-SA"/>
              </w:rPr>
              <w:t>65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31F9" w:rsidRPr="00637E35" w:rsidRDefault="003531F9"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336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31F9" w:rsidRPr="00637E35" w:rsidRDefault="003531F9"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285</w:t>
            </w:r>
          </w:p>
        </w:tc>
        <w:tc>
          <w:tcPr>
            <w:tcW w:w="851" w:type="dxa"/>
            <w:tcBorders>
              <w:top w:val="single" w:sz="4" w:space="0" w:color="000000"/>
              <w:left w:val="single" w:sz="4" w:space="0" w:color="000000"/>
              <w:bottom w:val="single" w:sz="4" w:space="0" w:color="000000"/>
              <w:right w:val="single" w:sz="4" w:space="0" w:color="000000"/>
            </w:tcBorders>
            <w:vAlign w:val="center"/>
          </w:tcPr>
          <w:p w:rsidR="003531F9" w:rsidRPr="00637E35" w:rsidRDefault="003A034E" w:rsidP="00637E35">
            <w:pPr>
              <w:jc w:val="center"/>
              <w:rPr>
                <w:rFonts w:eastAsia="Arial Unicode MS"/>
                <w:sz w:val="26"/>
                <w:szCs w:val="26"/>
                <w:lang w:eastAsia="ar-SA"/>
              </w:rPr>
            </w:pPr>
            <w:r w:rsidRPr="00637E35">
              <w:rPr>
                <w:rFonts w:eastAsia="Arial Unicode MS"/>
                <w:sz w:val="26"/>
                <w:szCs w:val="26"/>
                <w:lang w:eastAsia="ar-SA"/>
              </w:rPr>
              <w:t>164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31F9" w:rsidRPr="00637E35" w:rsidRDefault="00637E35"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31F9" w:rsidRPr="00637E35" w:rsidRDefault="003531F9"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63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31F9" w:rsidRPr="00637E35" w:rsidRDefault="003531F9"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27</w:t>
            </w:r>
          </w:p>
        </w:tc>
        <w:tc>
          <w:tcPr>
            <w:tcW w:w="709" w:type="dxa"/>
            <w:tcBorders>
              <w:top w:val="single" w:sz="4" w:space="0" w:color="000000"/>
              <w:left w:val="single" w:sz="4" w:space="0" w:color="000000"/>
              <w:bottom w:val="single" w:sz="4" w:space="0" w:color="000000"/>
              <w:right w:val="single" w:sz="4" w:space="0" w:color="000000"/>
            </w:tcBorders>
            <w:vAlign w:val="center"/>
          </w:tcPr>
          <w:p w:rsidR="00574BBB" w:rsidRPr="00637E35" w:rsidRDefault="00574BBB"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52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31F9" w:rsidRPr="00637E35" w:rsidRDefault="00637E35"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31F9" w:rsidRPr="00637E35" w:rsidRDefault="003531F9"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63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31F9" w:rsidRPr="00637E35" w:rsidRDefault="003531F9"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48</w:t>
            </w:r>
          </w:p>
        </w:tc>
        <w:tc>
          <w:tcPr>
            <w:tcW w:w="992" w:type="dxa"/>
            <w:tcBorders>
              <w:top w:val="single" w:sz="4" w:space="0" w:color="000000"/>
              <w:left w:val="single" w:sz="4" w:space="0" w:color="000000"/>
              <w:bottom w:val="single" w:sz="4" w:space="0" w:color="000000"/>
              <w:right w:val="single" w:sz="4" w:space="0" w:color="000000"/>
            </w:tcBorders>
            <w:vAlign w:val="center"/>
          </w:tcPr>
          <w:p w:rsidR="00574BBB" w:rsidRPr="00637E35" w:rsidRDefault="00574BBB"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66</w:t>
            </w:r>
          </w:p>
        </w:tc>
        <w:tc>
          <w:tcPr>
            <w:tcW w:w="851" w:type="dxa"/>
            <w:tcBorders>
              <w:top w:val="single" w:sz="4" w:space="0" w:color="000000"/>
              <w:left w:val="single" w:sz="4" w:space="0" w:color="000000"/>
              <w:bottom w:val="single" w:sz="4" w:space="0" w:color="000000"/>
              <w:right w:val="single" w:sz="4" w:space="0" w:color="000000"/>
            </w:tcBorders>
            <w:vAlign w:val="center"/>
          </w:tcPr>
          <w:p w:rsidR="003531F9" w:rsidRPr="00637E35" w:rsidRDefault="00637E35"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3531F9" w:rsidRPr="00637E35" w:rsidRDefault="003531F9"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19</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531F9" w:rsidRPr="00637E35" w:rsidRDefault="003531F9"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6</w:t>
            </w:r>
          </w:p>
        </w:tc>
        <w:tc>
          <w:tcPr>
            <w:tcW w:w="851" w:type="dxa"/>
            <w:tcBorders>
              <w:top w:val="single" w:sz="4" w:space="0" w:color="auto"/>
              <w:left w:val="single" w:sz="4" w:space="0" w:color="auto"/>
              <w:bottom w:val="single" w:sz="4" w:space="0" w:color="auto"/>
              <w:right w:val="single" w:sz="4" w:space="0" w:color="auto"/>
            </w:tcBorders>
            <w:vAlign w:val="center"/>
          </w:tcPr>
          <w:p w:rsidR="00574BBB" w:rsidRPr="00637E35" w:rsidRDefault="00574BBB" w:rsidP="00637E35">
            <w:pPr>
              <w:shd w:val="clear" w:color="auto" w:fill="FFFFFF"/>
              <w:suppressAutoHyphens/>
              <w:snapToGrid w:val="0"/>
              <w:spacing w:line="360" w:lineRule="auto"/>
              <w:ind w:left="3" w:right="-12"/>
              <w:jc w:val="center"/>
              <w:rPr>
                <w:rFonts w:eastAsia="Arial Unicode MS"/>
                <w:sz w:val="26"/>
                <w:szCs w:val="26"/>
                <w:lang w:eastAsia="ar-SA"/>
              </w:rPr>
            </w:pPr>
            <w:r w:rsidRPr="00637E35">
              <w:rPr>
                <w:rFonts w:eastAsia="Arial Unicode MS"/>
                <w:sz w:val="26"/>
                <w:szCs w:val="26"/>
                <w:lang w:eastAsia="ar-SA"/>
              </w:rPr>
              <w:t>17</w:t>
            </w:r>
          </w:p>
        </w:tc>
        <w:tc>
          <w:tcPr>
            <w:tcW w:w="1534" w:type="dxa"/>
            <w:tcBorders>
              <w:left w:val="single" w:sz="4" w:space="0" w:color="auto"/>
            </w:tcBorders>
          </w:tcPr>
          <w:p w:rsidR="003531F9" w:rsidRPr="00FA7E47" w:rsidRDefault="003531F9" w:rsidP="00300D88">
            <w:pPr>
              <w:shd w:val="clear" w:color="auto" w:fill="FFFFFF"/>
              <w:suppressAutoHyphens/>
              <w:snapToGrid w:val="0"/>
              <w:spacing w:line="360" w:lineRule="auto"/>
              <w:ind w:left="3" w:right="-12"/>
              <w:jc w:val="both"/>
              <w:rPr>
                <w:rFonts w:eastAsia="Arial Unicode MS"/>
                <w:sz w:val="28"/>
                <w:szCs w:val="28"/>
                <w:lang w:eastAsia="ar-SA"/>
              </w:rPr>
            </w:pPr>
          </w:p>
        </w:tc>
      </w:tr>
      <w:tr w:rsidR="002A6C13" w:rsidRPr="00FA7E47" w:rsidTr="00BE57FF">
        <w:trPr>
          <w:gridAfter w:val="1"/>
          <w:wAfter w:w="1534" w:type="dxa"/>
          <w:trHeight w:val="743"/>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ст. 10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407E1"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259</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172</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tabs>
                <w:tab w:val="left" w:pos="600"/>
              </w:tabs>
              <w:snapToGrid w:val="0"/>
              <w:spacing w:line="360" w:lineRule="auto"/>
              <w:jc w:val="center"/>
              <w:rPr>
                <w:rFonts w:eastAsia="Arial Unicode MS"/>
                <w:sz w:val="26"/>
                <w:szCs w:val="26"/>
                <w:lang w:eastAsia="ar-SA"/>
              </w:rPr>
            </w:pPr>
            <w:r w:rsidRPr="00637E35">
              <w:rPr>
                <w:rFonts w:eastAsia="Arial Unicode MS"/>
                <w:sz w:val="26"/>
                <w:szCs w:val="26"/>
                <w:lang w:eastAsia="ar-SA"/>
              </w:rPr>
              <w:t>58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637E35" w:rsidP="00637E35">
            <w:pPr>
              <w:tabs>
                <w:tab w:val="left" w:pos="600"/>
              </w:tabs>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tabs>
                <w:tab w:val="left" w:pos="600"/>
              </w:tabs>
              <w:snapToGrid w:val="0"/>
              <w:spacing w:line="360" w:lineRule="auto"/>
              <w:jc w:val="center"/>
              <w:rPr>
                <w:rFonts w:eastAsia="Arial Unicode MS"/>
                <w:sz w:val="26"/>
                <w:szCs w:val="26"/>
                <w:lang w:eastAsia="ar-SA"/>
              </w:rPr>
            </w:pPr>
            <w:r w:rsidRPr="00637E35">
              <w:rPr>
                <w:rFonts w:eastAsia="Arial Unicode MS"/>
                <w:sz w:val="26"/>
                <w:szCs w:val="26"/>
                <w:lang w:eastAsia="ar-SA"/>
              </w:rPr>
              <w:t>20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tabs>
                <w:tab w:val="left" w:pos="458"/>
              </w:tabs>
              <w:snapToGrid w:val="0"/>
              <w:spacing w:line="360" w:lineRule="auto"/>
              <w:jc w:val="center"/>
              <w:rPr>
                <w:rFonts w:eastAsia="Arial Unicode MS"/>
                <w:sz w:val="26"/>
                <w:szCs w:val="26"/>
                <w:lang w:eastAsia="ar-SA"/>
              </w:rPr>
            </w:pPr>
            <w:r w:rsidRPr="00637E35">
              <w:rPr>
                <w:rFonts w:eastAsia="Arial Unicode MS"/>
                <w:sz w:val="26"/>
                <w:szCs w:val="26"/>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tcPr>
          <w:p w:rsidR="002A6C13" w:rsidRPr="00637E35" w:rsidRDefault="002A6C13" w:rsidP="00637E35">
            <w:pPr>
              <w:shd w:val="clear" w:color="auto" w:fill="FFFFFF"/>
              <w:suppressAutoHyphens/>
              <w:snapToGrid w:val="0"/>
              <w:spacing w:line="360" w:lineRule="auto"/>
              <w:ind w:right="227"/>
              <w:jc w:val="center"/>
              <w:rPr>
                <w:rFonts w:eastAsia="Arial Unicode MS"/>
                <w:sz w:val="26"/>
                <w:szCs w:val="26"/>
                <w:lang w:eastAsia="ar-SA"/>
              </w:rPr>
            </w:pPr>
          </w:p>
        </w:tc>
      </w:tr>
      <w:tr w:rsidR="002A6C13" w:rsidRPr="00FA7E47" w:rsidTr="00BE57FF">
        <w:trPr>
          <w:gridAfter w:val="1"/>
          <w:wAfter w:w="1534" w:type="dxa"/>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ст.</w:t>
            </w:r>
            <w:r w:rsidR="00637E35" w:rsidRPr="00637E35">
              <w:rPr>
                <w:rFonts w:eastAsia="Arial Unicode MS"/>
                <w:sz w:val="26"/>
                <w:szCs w:val="26"/>
                <w:lang w:eastAsia="ar-SA"/>
              </w:rPr>
              <w:t xml:space="preserve"> </w:t>
            </w:r>
            <w:r w:rsidRPr="00637E35">
              <w:rPr>
                <w:rFonts w:eastAsia="Arial Unicode MS"/>
                <w:sz w:val="26"/>
                <w:szCs w:val="26"/>
                <w:lang w:eastAsia="ar-SA"/>
              </w:rPr>
              <w:t>ст. 11, 11.1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13</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ind w:right="34"/>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6"/>
              <w:jc w:val="center"/>
              <w:rPr>
                <w:rFonts w:eastAsia="Arial Unicode MS"/>
                <w:sz w:val="26"/>
                <w:szCs w:val="26"/>
                <w:lang w:eastAsia="ar-SA"/>
              </w:rPr>
            </w:pPr>
            <w:r w:rsidRPr="00637E35">
              <w:rPr>
                <w:rFonts w:eastAsia="Arial Unicode MS"/>
                <w:sz w:val="26"/>
                <w:szCs w:val="26"/>
                <w:lang w:eastAsia="ar-SA"/>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851" w:type="dxa"/>
            <w:tcBorders>
              <w:top w:val="single" w:sz="4" w:space="0" w:color="auto"/>
              <w:left w:val="single" w:sz="4" w:space="0" w:color="auto"/>
              <w:bottom w:val="single" w:sz="4" w:space="0" w:color="auto"/>
              <w:right w:val="single" w:sz="4" w:space="0" w:color="auto"/>
            </w:tcBorders>
            <w:vAlign w:val="center"/>
          </w:tcPr>
          <w:p w:rsidR="002A6C13" w:rsidRPr="00637E35" w:rsidRDefault="002A6C13" w:rsidP="00637E35">
            <w:pPr>
              <w:shd w:val="clear" w:color="auto" w:fill="FFFFFF"/>
              <w:suppressAutoHyphens/>
              <w:snapToGrid w:val="0"/>
              <w:spacing w:line="360" w:lineRule="auto"/>
              <w:ind w:right="227"/>
              <w:jc w:val="center"/>
              <w:rPr>
                <w:rFonts w:eastAsia="Arial Unicode MS"/>
                <w:sz w:val="26"/>
                <w:szCs w:val="26"/>
                <w:lang w:eastAsia="ar-SA"/>
              </w:rPr>
            </w:pPr>
          </w:p>
        </w:tc>
      </w:tr>
      <w:tr w:rsidR="002A6C13" w:rsidRPr="00FA7E47" w:rsidTr="00BE57FF">
        <w:trPr>
          <w:gridAfter w:val="1"/>
          <w:wAfter w:w="1534" w:type="dxa"/>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ст.</w:t>
            </w:r>
            <w:r w:rsidR="00637E35" w:rsidRPr="00637E35">
              <w:rPr>
                <w:rFonts w:eastAsia="Arial Unicode MS"/>
                <w:sz w:val="26"/>
                <w:szCs w:val="26"/>
                <w:lang w:eastAsia="ar-SA"/>
              </w:rPr>
              <w:t xml:space="preserve"> ст.</w:t>
            </w:r>
            <w:r w:rsidRPr="00637E35">
              <w:rPr>
                <w:rFonts w:eastAsia="Arial Unicode MS"/>
                <w:sz w:val="26"/>
                <w:szCs w:val="26"/>
                <w:lang w:eastAsia="ar-SA"/>
              </w:rPr>
              <w:t xml:space="preserve"> </w:t>
            </w:r>
            <w:r w:rsidRPr="00637E35">
              <w:rPr>
                <w:sz w:val="26"/>
                <w:szCs w:val="26"/>
              </w:rPr>
              <w:t>14</w:t>
            </w:r>
            <w:r w:rsidRPr="00637E35">
              <w:rPr>
                <w:sz w:val="26"/>
                <w:szCs w:val="26"/>
                <w:vertAlign w:val="superscript"/>
              </w:rPr>
              <w:t>1</w:t>
            </w:r>
            <w:r w:rsidRPr="00637E35">
              <w:rPr>
                <w:sz w:val="26"/>
                <w:szCs w:val="26"/>
              </w:rPr>
              <w:t>-14</w:t>
            </w:r>
            <w:r w:rsidRPr="00637E35">
              <w:rPr>
                <w:sz w:val="26"/>
                <w:szCs w:val="26"/>
                <w:vertAlign w:val="superscript"/>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C6308B" w:rsidP="00637E35">
            <w:pPr>
              <w:snapToGrid w:val="0"/>
              <w:spacing w:line="360" w:lineRule="auto"/>
              <w:jc w:val="center"/>
              <w:rPr>
                <w:rFonts w:eastAsia="Arial Unicode MS"/>
                <w:sz w:val="26"/>
                <w:szCs w:val="26"/>
                <w:lang w:eastAsia="ar-SA"/>
              </w:rPr>
            </w:pPr>
            <w:r>
              <w:rPr>
                <w:rFonts w:eastAsia="Arial Unicode MS"/>
                <w:sz w:val="26"/>
                <w:szCs w:val="26"/>
                <w:lang w:eastAsia="ar-SA"/>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637E35"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637E35"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6"/>
              <w:jc w:val="center"/>
              <w:rPr>
                <w:rFonts w:eastAsia="Arial Unicode MS"/>
                <w:sz w:val="26"/>
                <w:szCs w:val="26"/>
                <w:lang w:eastAsia="ar-SA"/>
              </w:rPr>
            </w:pPr>
            <w:r w:rsidRPr="00637E35">
              <w:rPr>
                <w:rFonts w:eastAsia="Arial Unicode MS"/>
                <w:sz w:val="26"/>
                <w:szCs w:val="26"/>
                <w:lang w:eastAsia="ar-SA"/>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851" w:type="dxa"/>
            <w:tcBorders>
              <w:top w:val="single" w:sz="4" w:space="0" w:color="auto"/>
              <w:left w:val="single" w:sz="4" w:space="0" w:color="auto"/>
              <w:bottom w:val="single" w:sz="4" w:space="0" w:color="auto"/>
              <w:right w:val="single" w:sz="4" w:space="0" w:color="auto"/>
            </w:tcBorders>
            <w:vAlign w:val="center"/>
          </w:tcPr>
          <w:p w:rsidR="002A6C13" w:rsidRPr="00637E35" w:rsidRDefault="002A6C13" w:rsidP="00637E35">
            <w:pPr>
              <w:shd w:val="clear" w:color="auto" w:fill="FFFFFF"/>
              <w:suppressAutoHyphens/>
              <w:snapToGrid w:val="0"/>
              <w:spacing w:line="360" w:lineRule="auto"/>
              <w:ind w:right="227"/>
              <w:jc w:val="center"/>
              <w:rPr>
                <w:rFonts w:eastAsia="Arial Unicode MS"/>
                <w:sz w:val="26"/>
                <w:szCs w:val="26"/>
                <w:lang w:eastAsia="ar-SA"/>
              </w:rPr>
            </w:pPr>
          </w:p>
        </w:tc>
      </w:tr>
      <w:tr w:rsidR="002A6C13" w:rsidRPr="00FA7E47" w:rsidTr="00BE57FF">
        <w:trPr>
          <w:gridAfter w:val="1"/>
          <w:wAfter w:w="1534" w:type="dxa"/>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ст. 15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407E1"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19</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36</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35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ind w:right="34"/>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16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637E35"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6"/>
              <w:jc w:val="center"/>
              <w:rPr>
                <w:rFonts w:eastAsia="Arial Unicode MS"/>
                <w:sz w:val="26"/>
                <w:szCs w:val="26"/>
                <w:lang w:eastAsia="ar-SA"/>
              </w:rPr>
            </w:pPr>
            <w:r w:rsidRPr="00637E35">
              <w:rPr>
                <w:rFonts w:eastAsia="Arial Unicode MS"/>
                <w:sz w:val="26"/>
                <w:szCs w:val="26"/>
                <w:lang w:eastAsia="ar-SA"/>
              </w:rPr>
              <w:t>19</w:t>
            </w:r>
          </w:p>
        </w:tc>
        <w:tc>
          <w:tcPr>
            <w:tcW w:w="992"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4</w:t>
            </w:r>
            <w:r w:rsidR="00B412B2" w:rsidRPr="00637E35">
              <w:rPr>
                <w:rFonts w:eastAsia="Arial Unicode MS"/>
                <w:sz w:val="26"/>
                <w:szCs w:val="26"/>
                <w:lang w:eastAsia="ar-SA"/>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637E35"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851" w:type="dxa"/>
            <w:tcBorders>
              <w:top w:val="single" w:sz="4" w:space="0" w:color="auto"/>
              <w:left w:val="single" w:sz="4" w:space="0" w:color="auto"/>
              <w:bottom w:val="single" w:sz="4" w:space="0" w:color="auto"/>
              <w:right w:val="single" w:sz="4" w:space="0" w:color="auto"/>
            </w:tcBorders>
            <w:vAlign w:val="center"/>
          </w:tcPr>
          <w:p w:rsidR="002A6C13" w:rsidRPr="00637E35" w:rsidRDefault="002A6C13" w:rsidP="00637E35">
            <w:pPr>
              <w:shd w:val="clear" w:color="auto" w:fill="FFFFFF"/>
              <w:suppressAutoHyphens/>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7</w:t>
            </w:r>
          </w:p>
        </w:tc>
      </w:tr>
      <w:tr w:rsidR="002A6C13" w:rsidRPr="00FA7E47" w:rsidTr="00BE57FF">
        <w:trPr>
          <w:gridAfter w:val="1"/>
          <w:wAfter w:w="1534" w:type="dxa"/>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ст. 16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407E1"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ind w:right="34"/>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6"/>
              <w:jc w:val="center"/>
              <w:rPr>
                <w:rFonts w:eastAsia="Arial Unicode MS"/>
                <w:sz w:val="26"/>
                <w:szCs w:val="26"/>
                <w:lang w:eastAsia="ar-SA"/>
              </w:rPr>
            </w:pPr>
            <w:r w:rsidRPr="00637E35">
              <w:rPr>
                <w:rFonts w:eastAsia="Arial Unicode MS"/>
                <w:sz w:val="26"/>
                <w:szCs w:val="26"/>
                <w:lang w:eastAsia="ar-SA"/>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2A6C13" w:rsidRPr="00637E35" w:rsidRDefault="002A6C13" w:rsidP="00637E35">
            <w:pPr>
              <w:shd w:val="clear" w:color="auto" w:fill="FFFFFF"/>
              <w:suppressAutoHyphens/>
              <w:snapToGrid w:val="0"/>
              <w:spacing w:line="360" w:lineRule="auto"/>
              <w:ind w:right="227"/>
              <w:jc w:val="center"/>
              <w:rPr>
                <w:rFonts w:eastAsia="Arial Unicode MS"/>
                <w:sz w:val="26"/>
                <w:szCs w:val="26"/>
                <w:lang w:eastAsia="ar-SA"/>
              </w:rPr>
            </w:pPr>
          </w:p>
        </w:tc>
      </w:tr>
      <w:tr w:rsidR="002A6C13" w:rsidRPr="00FA7E47" w:rsidTr="00BE57FF">
        <w:trPr>
          <w:gridAfter w:val="1"/>
          <w:wAfter w:w="1534" w:type="dxa"/>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ст. 17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407E1"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32</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23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637E35"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10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637E35"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6"/>
              <w:jc w:val="center"/>
              <w:rPr>
                <w:rFonts w:eastAsia="Arial Unicode MS"/>
                <w:sz w:val="26"/>
                <w:szCs w:val="26"/>
                <w:lang w:eastAsia="ar-SA"/>
              </w:rPr>
            </w:pPr>
            <w:r w:rsidRPr="00637E35">
              <w:rPr>
                <w:rFonts w:eastAsia="Arial Unicode MS"/>
                <w:sz w:val="26"/>
                <w:szCs w:val="26"/>
                <w:lang w:eastAsia="ar-SA"/>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2A6C13" w:rsidRPr="00637E35" w:rsidRDefault="002A6C13" w:rsidP="00637E35">
            <w:pPr>
              <w:shd w:val="clear" w:color="auto" w:fill="FFFFFF"/>
              <w:suppressAutoHyphens/>
              <w:snapToGrid w:val="0"/>
              <w:spacing w:line="360" w:lineRule="auto"/>
              <w:ind w:right="227"/>
              <w:jc w:val="center"/>
              <w:rPr>
                <w:rFonts w:eastAsia="Arial Unicode MS"/>
                <w:sz w:val="26"/>
                <w:szCs w:val="26"/>
                <w:lang w:eastAsia="ar-SA"/>
              </w:rPr>
            </w:pPr>
          </w:p>
        </w:tc>
      </w:tr>
      <w:tr w:rsidR="002A6C13" w:rsidRPr="00FA7E47" w:rsidTr="00BE57FF">
        <w:trPr>
          <w:gridAfter w:val="1"/>
          <w:wAfter w:w="1534" w:type="dxa"/>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ст. 17.1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407E1"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637E35"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36"/>
              <w:jc w:val="center"/>
              <w:rPr>
                <w:rFonts w:eastAsia="Arial Unicode MS"/>
                <w:sz w:val="26"/>
                <w:szCs w:val="26"/>
                <w:lang w:eastAsia="ar-SA"/>
              </w:rPr>
            </w:pPr>
            <w:r w:rsidRPr="00637E35">
              <w:rPr>
                <w:rFonts w:eastAsia="Arial Unicode MS"/>
                <w:sz w:val="26"/>
                <w:szCs w:val="26"/>
                <w:lang w:eastAsia="ar-SA"/>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3</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A6C13" w:rsidRPr="00637E35" w:rsidRDefault="002A6C13"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w:t>
            </w:r>
          </w:p>
        </w:tc>
        <w:tc>
          <w:tcPr>
            <w:tcW w:w="851" w:type="dxa"/>
            <w:tcBorders>
              <w:top w:val="single" w:sz="4" w:space="0" w:color="auto"/>
              <w:left w:val="single" w:sz="4" w:space="0" w:color="auto"/>
              <w:bottom w:val="single" w:sz="4" w:space="0" w:color="auto"/>
              <w:right w:val="single" w:sz="4" w:space="0" w:color="auto"/>
            </w:tcBorders>
            <w:vAlign w:val="center"/>
          </w:tcPr>
          <w:p w:rsidR="002A6C13" w:rsidRPr="00637E35" w:rsidRDefault="002A6C13" w:rsidP="00637E35">
            <w:pPr>
              <w:shd w:val="clear" w:color="auto" w:fill="FFFFFF"/>
              <w:suppressAutoHyphens/>
              <w:snapToGrid w:val="0"/>
              <w:spacing w:line="360" w:lineRule="auto"/>
              <w:ind w:right="227"/>
              <w:jc w:val="center"/>
              <w:rPr>
                <w:rFonts w:eastAsia="Arial Unicode MS"/>
                <w:sz w:val="26"/>
                <w:szCs w:val="26"/>
                <w:lang w:eastAsia="ar-SA"/>
              </w:rPr>
            </w:pPr>
          </w:p>
        </w:tc>
      </w:tr>
      <w:tr w:rsidR="002A6C13" w:rsidRPr="00FA7E47" w:rsidTr="00BE57FF">
        <w:trPr>
          <w:gridAfter w:val="1"/>
          <w:wAfter w:w="1534" w:type="dxa"/>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6C13" w:rsidRPr="00637E35" w:rsidRDefault="002A6C13" w:rsidP="00637E35">
            <w:pPr>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Ст.18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ind w:right="34"/>
              <w:jc w:val="center"/>
              <w:rPr>
                <w:rFonts w:eastAsia="Arial Unicode MS"/>
                <w:sz w:val="26"/>
                <w:szCs w:val="26"/>
                <w:lang w:eastAsia="ar-SA"/>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ind w:right="34"/>
              <w:jc w:val="center"/>
              <w:rPr>
                <w:rFonts w:eastAsia="Arial Unicode MS"/>
                <w:sz w:val="26"/>
                <w:szCs w:val="26"/>
                <w:lang w:eastAsia="ar-SA"/>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ind w:right="34"/>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ind w:right="34"/>
              <w:jc w:val="center"/>
              <w:rPr>
                <w:rFonts w:eastAsia="Arial Unicode MS"/>
                <w:sz w:val="26"/>
                <w:szCs w:val="26"/>
                <w:lang w:eastAsia="ar-SA"/>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6C13" w:rsidRPr="00637E35" w:rsidRDefault="002A6C13" w:rsidP="00637E35">
            <w:pPr>
              <w:snapToGrid w:val="0"/>
              <w:spacing w:line="360" w:lineRule="auto"/>
              <w:ind w:right="36"/>
              <w:jc w:val="center"/>
              <w:rPr>
                <w:rFonts w:eastAsia="Arial Unicode MS"/>
                <w:sz w:val="26"/>
                <w:szCs w:val="26"/>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auto"/>
            </w:tcBorders>
            <w:vAlign w:val="center"/>
          </w:tcPr>
          <w:p w:rsidR="002A6C13" w:rsidRPr="00637E35" w:rsidRDefault="002A6C13" w:rsidP="00637E35">
            <w:pPr>
              <w:snapToGrid w:val="0"/>
              <w:spacing w:line="360" w:lineRule="auto"/>
              <w:jc w:val="center"/>
              <w:rPr>
                <w:rFonts w:eastAsia="Arial Unicode MS"/>
                <w:sz w:val="26"/>
                <w:szCs w:val="26"/>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2A6C13" w:rsidRPr="00637E35" w:rsidRDefault="002A6C13" w:rsidP="00637E35">
            <w:pPr>
              <w:shd w:val="clear" w:color="auto" w:fill="FFFFFF"/>
              <w:suppressAutoHyphens/>
              <w:snapToGrid w:val="0"/>
              <w:spacing w:line="360" w:lineRule="auto"/>
              <w:ind w:right="227"/>
              <w:jc w:val="center"/>
              <w:rPr>
                <w:rFonts w:eastAsia="Arial Unicode MS"/>
                <w:sz w:val="26"/>
                <w:szCs w:val="26"/>
                <w:lang w:eastAsia="ar-SA"/>
              </w:rPr>
            </w:pPr>
          </w:p>
        </w:tc>
      </w:tr>
      <w:tr w:rsidR="00BF2BD0" w:rsidRPr="00FA7E47" w:rsidTr="00BE57FF">
        <w:trPr>
          <w:trHeight w:val="369"/>
        </w:trPr>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BF2BD0" w:rsidP="00637E35">
            <w:pPr>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Ст.18.1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BF2BD0" w:rsidP="00637E35">
            <w:pPr>
              <w:snapToGrid w:val="0"/>
              <w:spacing w:line="360" w:lineRule="auto"/>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BF2BD0"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49</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BF2BD0"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BF2BD0" w:rsidRPr="00637E35" w:rsidRDefault="003A034E"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28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BF2BD0" w:rsidP="00637E35">
            <w:pPr>
              <w:snapToGrid w:val="0"/>
              <w:spacing w:line="360" w:lineRule="auto"/>
              <w:ind w:right="34"/>
              <w:jc w:val="center"/>
              <w:rPr>
                <w:rFonts w:eastAsia="Arial Unicode MS"/>
                <w:sz w:val="26"/>
                <w:szCs w:val="26"/>
                <w:lang w:eastAsia="ar-S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BF2BD0" w:rsidP="00637E35">
            <w:pPr>
              <w:snapToGrid w:val="0"/>
              <w:spacing w:line="360" w:lineRule="auto"/>
              <w:ind w:right="34"/>
              <w:jc w:val="center"/>
              <w:rPr>
                <w:rFonts w:eastAsia="Arial Unicode MS"/>
                <w:sz w:val="26"/>
                <w:szCs w:val="26"/>
                <w:lang w:eastAsia="ar-SA"/>
              </w:rPr>
            </w:pPr>
            <w:r w:rsidRPr="00637E35">
              <w:rPr>
                <w:rFonts w:eastAsia="Arial Unicode MS"/>
                <w:sz w:val="26"/>
                <w:szCs w:val="26"/>
                <w:lang w:eastAsia="ar-SA"/>
              </w:rPr>
              <w:t>46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3754B2"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65</w:t>
            </w:r>
          </w:p>
        </w:tc>
        <w:tc>
          <w:tcPr>
            <w:tcW w:w="709" w:type="dxa"/>
            <w:tcBorders>
              <w:top w:val="single" w:sz="4" w:space="0" w:color="000000"/>
              <w:left w:val="single" w:sz="4" w:space="0" w:color="000000"/>
              <w:bottom w:val="single" w:sz="4" w:space="0" w:color="000000"/>
              <w:right w:val="single" w:sz="4" w:space="0" w:color="000000"/>
            </w:tcBorders>
            <w:vAlign w:val="center"/>
          </w:tcPr>
          <w:p w:rsidR="00BF2BD0" w:rsidRPr="00637E35" w:rsidRDefault="008F22F8"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25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BF2BD0" w:rsidP="00637E35">
            <w:pPr>
              <w:snapToGrid w:val="0"/>
              <w:spacing w:line="360" w:lineRule="auto"/>
              <w:jc w:val="center"/>
              <w:rPr>
                <w:rFonts w:eastAsia="Arial Unicode MS"/>
                <w:sz w:val="26"/>
                <w:szCs w:val="26"/>
                <w:lang w:eastAsia="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BF2BD0"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BD0" w:rsidRPr="00637E35" w:rsidRDefault="00BF2BD0" w:rsidP="00637E35">
            <w:pPr>
              <w:snapToGrid w:val="0"/>
              <w:spacing w:line="360" w:lineRule="auto"/>
              <w:ind w:right="36"/>
              <w:jc w:val="center"/>
              <w:rPr>
                <w:rFonts w:eastAsia="Arial Unicode MS"/>
                <w:sz w:val="26"/>
                <w:szCs w:val="26"/>
                <w:lang w:eastAsia="ar-SA"/>
              </w:rPr>
            </w:pPr>
            <w:r w:rsidRPr="00637E35">
              <w:rPr>
                <w:rFonts w:eastAsia="Arial Unicode MS"/>
                <w:sz w:val="26"/>
                <w:szCs w:val="26"/>
                <w:lang w:eastAsia="ar-SA"/>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BF2BD0" w:rsidRPr="00637E35" w:rsidRDefault="008F22F8"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BF2BD0" w:rsidRPr="00637E35" w:rsidRDefault="00BF2BD0" w:rsidP="00637E35">
            <w:pPr>
              <w:snapToGrid w:val="0"/>
              <w:spacing w:line="360" w:lineRule="auto"/>
              <w:jc w:val="center"/>
              <w:rPr>
                <w:rFonts w:eastAsia="Arial Unicode MS"/>
                <w:sz w:val="26"/>
                <w:szCs w:val="26"/>
                <w:lang w:eastAsia="ar-S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F2BD0" w:rsidRPr="00637E35" w:rsidRDefault="003754B2"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11</w:t>
            </w:r>
          </w:p>
        </w:tc>
        <w:tc>
          <w:tcPr>
            <w:tcW w:w="851" w:type="dxa"/>
            <w:tcBorders>
              <w:top w:val="single" w:sz="4" w:space="0" w:color="000000"/>
              <w:left w:val="single" w:sz="4" w:space="0" w:color="000000"/>
              <w:bottom w:val="single" w:sz="4" w:space="0" w:color="000000"/>
              <w:right w:val="single" w:sz="4" w:space="0" w:color="auto"/>
            </w:tcBorders>
            <w:vAlign w:val="center"/>
          </w:tcPr>
          <w:p w:rsidR="00BF2BD0" w:rsidRPr="00637E35" w:rsidRDefault="003754B2" w:rsidP="00637E35">
            <w:pPr>
              <w:snapToGrid w:val="0"/>
              <w:spacing w:line="360" w:lineRule="auto"/>
              <w:jc w:val="center"/>
              <w:rPr>
                <w:rFonts w:eastAsia="Arial Unicode MS"/>
                <w:sz w:val="26"/>
                <w:szCs w:val="26"/>
                <w:lang w:eastAsia="ar-SA"/>
              </w:rPr>
            </w:pPr>
            <w:r w:rsidRPr="00637E35">
              <w:rPr>
                <w:rFonts w:eastAsia="Arial Unicode MS"/>
                <w:sz w:val="26"/>
                <w:szCs w:val="26"/>
                <w:lang w:eastAsia="ar-SA"/>
              </w:rPr>
              <w:t>11</w:t>
            </w:r>
          </w:p>
        </w:tc>
        <w:tc>
          <w:tcPr>
            <w:tcW w:w="851" w:type="dxa"/>
            <w:tcBorders>
              <w:top w:val="single" w:sz="4" w:space="0" w:color="auto"/>
              <w:left w:val="single" w:sz="4" w:space="0" w:color="auto"/>
              <w:bottom w:val="single" w:sz="4" w:space="0" w:color="auto"/>
              <w:right w:val="single" w:sz="4" w:space="0" w:color="auto"/>
            </w:tcBorders>
            <w:vAlign w:val="center"/>
          </w:tcPr>
          <w:p w:rsidR="00BF2BD0" w:rsidRPr="00637E35" w:rsidRDefault="008F22F8" w:rsidP="00637E35">
            <w:pPr>
              <w:shd w:val="clear" w:color="auto" w:fill="FFFFFF"/>
              <w:suppressAutoHyphens/>
              <w:snapToGrid w:val="0"/>
              <w:spacing w:line="360" w:lineRule="auto"/>
              <w:ind w:right="227"/>
              <w:jc w:val="center"/>
              <w:rPr>
                <w:rFonts w:eastAsia="Arial Unicode MS"/>
                <w:sz w:val="26"/>
                <w:szCs w:val="26"/>
                <w:lang w:eastAsia="ar-SA"/>
              </w:rPr>
            </w:pPr>
            <w:r w:rsidRPr="00637E35">
              <w:rPr>
                <w:rFonts w:eastAsia="Arial Unicode MS"/>
                <w:sz w:val="26"/>
                <w:szCs w:val="26"/>
                <w:lang w:eastAsia="ar-SA"/>
              </w:rPr>
              <w:t>10</w:t>
            </w:r>
          </w:p>
        </w:tc>
        <w:tc>
          <w:tcPr>
            <w:tcW w:w="1534" w:type="dxa"/>
            <w:tcBorders>
              <w:left w:val="single" w:sz="4" w:space="0" w:color="auto"/>
            </w:tcBorders>
          </w:tcPr>
          <w:p w:rsidR="00BF2BD0" w:rsidRPr="00FA7E47" w:rsidRDefault="00BF2BD0" w:rsidP="00300D88">
            <w:pPr>
              <w:shd w:val="clear" w:color="auto" w:fill="FFFFFF"/>
              <w:suppressAutoHyphens/>
              <w:snapToGrid w:val="0"/>
              <w:spacing w:line="360" w:lineRule="auto"/>
              <w:ind w:right="227" w:firstLine="539"/>
              <w:jc w:val="both"/>
              <w:rPr>
                <w:rFonts w:eastAsia="Arial Unicode MS"/>
                <w:sz w:val="28"/>
                <w:szCs w:val="28"/>
                <w:lang w:eastAsia="ar-SA"/>
              </w:rPr>
            </w:pPr>
          </w:p>
        </w:tc>
      </w:tr>
    </w:tbl>
    <w:p w:rsidR="005843E4" w:rsidRPr="002A6C13" w:rsidRDefault="005843E4" w:rsidP="005843E4">
      <w:pPr>
        <w:rPr>
          <w:sz w:val="12"/>
        </w:rPr>
        <w:sectPr w:rsidR="005843E4" w:rsidRPr="002A6C13" w:rsidSect="005843E4">
          <w:pgSz w:w="16840" w:h="11907" w:orient="landscape" w:code="9"/>
          <w:pgMar w:top="1134" w:right="1134" w:bottom="1134" w:left="1134" w:header="720" w:footer="720" w:gutter="0"/>
          <w:cols w:space="60"/>
          <w:noEndnote/>
        </w:sectPr>
      </w:pPr>
    </w:p>
    <w:p w:rsidR="005843E4" w:rsidRPr="005843E4" w:rsidRDefault="005843E4" w:rsidP="005843E4"/>
    <w:p w:rsidR="005854CB" w:rsidRPr="002A6C13" w:rsidRDefault="005854CB" w:rsidP="007B5CAF">
      <w:pPr>
        <w:pStyle w:val="3"/>
        <w:widowControl w:val="0"/>
        <w:numPr>
          <w:ilvl w:val="2"/>
          <w:numId w:val="6"/>
        </w:numPr>
        <w:tabs>
          <w:tab w:val="left" w:pos="708"/>
        </w:tabs>
        <w:spacing w:line="360" w:lineRule="auto"/>
        <w:rPr>
          <w:szCs w:val="36"/>
        </w:rPr>
      </w:pPr>
      <w:r w:rsidRPr="002A6C13">
        <w:rPr>
          <w:szCs w:val="36"/>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7B5825" w:rsidRDefault="00AF7BBA" w:rsidP="007B5825">
      <w:pPr>
        <w:pStyle w:val="a6"/>
        <w:spacing w:line="360" w:lineRule="auto"/>
        <w:ind w:firstLine="567"/>
        <w:rPr>
          <w:szCs w:val="36"/>
        </w:rPr>
      </w:pPr>
      <w:r w:rsidRPr="002A6C13">
        <w:rPr>
          <w:szCs w:val="36"/>
        </w:rPr>
        <w:t xml:space="preserve">В </w:t>
      </w:r>
      <w:r w:rsidR="007B5825">
        <w:rPr>
          <w:szCs w:val="36"/>
        </w:rPr>
        <w:t>отчетном периоде</w:t>
      </w:r>
      <w:r w:rsidRPr="002A6C13">
        <w:rPr>
          <w:szCs w:val="36"/>
        </w:rPr>
        <w:t xml:space="preserve"> </w:t>
      </w:r>
      <w:r w:rsidR="00BE57FF">
        <w:rPr>
          <w:szCs w:val="36"/>
        </w:rPr>
        <w:t xml:space="preserve">решения о </w:t>
      </w:r>
      <w:r w:rsidRPr="002A6C13">
        <w:rPr>
          <w:szCs w:val="36"/>
        </w:rPr>
        <w:t>нарушения статьи 10 Закона №135-ФЗ</w:t>
      </w:r>
      <w:r w:rsidR="00B15B52" w:rsidRPr="002A6C13">
        <w:rPr>
          <w:szCs w:val="36"/>
        </w:rPr>
        <w:t xml:space="preserve"> </w:t>
      </w:r>
      <w:r w:rsidR="007B5825">
        <w:rPr>
          <w:szCs w:val="36"/>
        </w:rPr>
        <w:t xml:space="preserve">«О </w:t>
      </w:r>
      <w:r w:rsidR="00BE57FF">
        <w:rPr>
          <w:szCs w:val="36"/>
        </w:rPr>
        <w:t>защите конкуренции» не выносились</w:t>
      </w:r>
      <w:r w:rsidR="007B5825">
        <w:rPr>
          <w:szCs w:val="36"/>
        </w:rPr>
        <w:t xml:space="preserve">. Однако было возбуждено одно дело о нарушении данной статьи. Данное дело находится в стадии рассмотрения. </w:t>
      </w:r>
    </w:p>
    <w:p w:rsidR="005854CB" w:rsidRPr="002A6C13" w:rsidRDefault="005854CB" w:rsidP="00FA7E47">
      <w:pPr>
        <w:pStyle w:val="1"/>
        <w:shd w:val="clear" w:color="auto" w:fill="auto"/>
        <w:spacing w:before="0" w:line="360" w:lineRule="auto"/>
        <w:ind w:firstLine="709"/>
        <w:jc w:val="both"/>
        <w:rPr>
          <w:sz w:val="28"/>
          <w:szCs w:val="36"/>
          <w:lang w:val="ru-RU"/>
        </w:rPr>
      </w:pPr>
      <w:r w:rsidRPr="002A6C13">
        <w:rPr>
          <w:sz w:val="28"/>
          <w:szCs w:val="36"/>
          <w:lang w:val="ru-RU"/>
        </w:rPr>
        <w:t>С момента вступления в законную силу (05.01.2016</w:t>
      </w:r>
      <w:r w:rsidR="000307C7" w:rsidRPr="002A6C13">
        <w:rPr>
          <w:sz w:val="28"/>
          <w:szCs w:val="36"/>
          <w:lang w:val="ru-RU"/>
        </w:rPr>
        <w:t xml:space="preserve"> года</w:t>
      </w:r>
      <w:r w:rsidRPr="002A6C13">
        <w:rPr>
          <w:sz w:val="28"/>
          <w:szCs w:val="36"/>
          <w:lang w:val="ru-RU"/>
        </w:rPr>
        <w:t>)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неопределенного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5854CB" w:rsidRPr="002A6C13" w:rsidRDefault="005854CB" w:rsidP="00FA7E47">
      <w:pPr>
        <w:pStyle w:val="1"/>
        <w:shd w:val="clear" w:color="auto" w:fill="auto"/>
        <w:spacing w:before="0" w:line="360" w:lineRule="auto"/>
        <w:ind w:firstLine="709"/>
        <w:jc w:val="both"/>
        <w:rPr>
          <w:sz w:val="28"/>
          <w:szCs w:val="36"/>
          <w:lang w:val="ru-RU"/>
        </w:rPr>
      </w:pPr>
      <w:r w:rsidRPr="002A6C13">
        <w:rPr>
          <w:sz w:val="28"/>
          <w:szCs w:val="36"/>
          <w:lang w:val="ru-RU"/>
        </w:rPr>
        <w:t>В тех случаях, когда ущемление интересов гражданина может быть связано с нарушением правил предоставления коммунальных услуг, такие з</w:t>
      </w:r>
      <w:r w:rsidR="000307C7" w:rsidRPr="002A6C13">
        <w:rPr>
          <w:sz w:val="28"/>
          <w:szCs w:val="36"/>
          <w:lang w:val="ru-RU"/>
        </w:rPr>
        <w:t xml:space="preserve">аявления антимонопольный орган </w:t>
      </w:r>
      <w:r w:rsidRPr="002A6C13">
        <w:rPr>
          <w:sz w:val="28"/>
          <w:szCs w:val="36"/>
          <w:lang w:val="ru-RU"/>
        </w:rPr>
        <w:t xml:space="preserve">направляет в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w:t>
      </w:r>
      <w:r w:rsidRPr="002A6C13">
        <w:rPr>
          <w:sz w:val="28"/>
          <w:szCs w:val="36"/>
          <w:lang w:val="ru-RU"/>
        </w:rPr>
        <w:lastRenderedPageBreak/>
        <w:t xml:space="preserve">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w:t>
      </w:r>
      <w:r w:rsidR="000307C7" w:rsidRPr="002A6C13">
        <w:rPr>
          <w:sz w:val="28"/>
          <w:szCs w:val="36"/>
          <w:lang w:val="ru-RU"/>
        </w:rPr>
        <w:t xml:space="preserve">внесению платы за коммунальные услуги; порядку и условиям заключения договоров управления </w:t>
      </w:r>
      <w:r w:rsidRPr="002A6C13">
        <w:rPr>
          <w:sz w:val="28"/>
          <w:szCs w:val="36"/>
          <w:lang w:val="ru-RU"/>
        </w:rPr>
        <w:t>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5854CB" w:rsidRPr="002A6C13" w:rsidRDefault="005854CB" w:rsidP="00FA7E47">
      <w:pPr>
        <w:pStyle w:val="1"/>
        <w:shd w:val="clear" w:color="auto" w:fill="auto"/>
        <w:spacing w:before="0" w:line="360" w:lineRule="auto"/>
        <w:ind w:firstLine="709"/>
        <w:jc w:val="both"/>
        <w:rPr>
          <w:rStyle w:val="FontStyle79"/>
          <w:sz w:val="28"/>
          <w:szCs w:val="36"/>
          <w:lang w:val="ru-RU"/>
        </w:rPr>
      </w:pPr>
      <w:proofErr w:type="spellStart"/>
      <w:r w:rsidRPr="002A6C13">
        <w:rPr>
          <w:rStyle w:val="FontStyle79"/>
          <w:sz w:val="28"/>
          <w:szCs w:val="36"/>
        </w:rPr>
        <w:t>Вместе</w:t>
      </w:r>
      <w:proofErr w:type="spellEnd"/>
      <w:r w:rsidRPr="002A6C13">
        <w:rPr>
          <w:rStyle w:val="FontStyle79"/>
          <w:sz w:val="28"/>
          <w:szCs w:val="36"/>
        </w:rPr>
        <w:t xml:space="preserve"> с </w:t>
      </w:r>
      <w:proofErr w:type="spellStart"/>
      <w:r w:rsidRPr="002A6C13">
        <w:rPr>
          <w:rStyle w:val="FontStyle79"/>
          <w:sz w:val="28"/>
          <w:szCs w:val="36"/>
        </w:rPr>
        <w:t>тем</w:t>
      </w:r>
      <w:proofErr w:type="spellEnd"/>
      <w:r w:rsidRPr="002A6C13">
        <w:rPr>
          <w:rStyle w:val="FontStyle79"/>
          <w:sz w:val="28"/>
          <w:szCs w:val="36"/>
          <w:lang w:val="ru-RU"/>
        </w:rPr>
        <w:t xml:space="preserve">, </w:t>
      </w:r>
      <w:proofErr w:type="spellStart"/>
      <w:r w:rsidRPr="002A6C13">
        <w:rPr>
          <w:rStyle w:val="FontStyle79"/>
          <w:sz w:val="28"/>
          <w:szCs w:val="36"/>
        </w:rPr>
        <w:t>следует</w:t>
      </w:r>
      <w:proofErr w:type="spellEnd"/>
      <w:r w:rsidRPr="002A6C13">
        <w:rPr>
          <w:rStyle w:val="FontStyle79"/>
          <w:sz w:val="28"/>
          <w:szCs w:val="36"/>
        </w:rPr>
        <w:t xml:space="preserve"> </w:t>
      </w:r>
      <w:proofErr w:type="spellStart"/>
      <w:r w:rsidRPr="002A6C13">
        <w:rPr>
          <w:rStyle w:val="FontStyle79"/>
          <w:sz w:val="28"/>
          <w:szCs w:val="36"/>
        </w:rPr>
        <w:t>отметить</w:t>
      </w:r>
      <w:proofErr w:type="spellEnd"/>
      <w:r w:rsidRPr="002A6C13">
        <w:rPr>
          <w:rStyle w:val="FontStyle79"/>
          <w:sz w:val="28"/>
          <w:szCs w:val="36"/>
        </w:rPr>
        <w:t xml:space="preserve"> </w:t>
      </w:r>
      <w:proofErr w:type="spellStart"/>
      <w:r w:rsidRPr="002A6C13">
        <w:rPr>
          <w:rStyle w:val="FontStyle79"/>
          <w:sz w:val="28"/>
          <w:szCs w:val="36"/>
        </w:rPr>
        <w:t>случаи</w:t>
      </w:r>
      <w:proofErr w:type="spellEnd"/>
      <w:r w:rsidR="000307C7" w:rsidRPr="002A6C13">
        <w:rPr>
          <w:rStyle w:val="FontStyle79"/>
          <w:sz w:val="28"/>
          <w:szCs w:val="36"/>
          <w:lang w:val="ru-RU"/>
        </w:rPr>
        <w:t>,</w:t>
      </w:r>
      <w:r w:rsidRPr="002A6C13">
        <w:rPr>
          <w:rStyle w:val="FontStyle79"/>
          <w:sz w:val="28"/>
          <w:szCs w:val="36"/>
        </w:rPr>
        <w:t xml:space="preserve"> </w:t>
      </w:r>
      <w:proofErr w:type="spellStart"/>
      <w:r w:rsidRPr="002A6C13">
        <w:rPr>
          <w:rStyle w:val="FontStyle79"/>
          <w:sz w:val="28"/>
          <w:szCs w:val="36"/>
        </w:rPr>
        <w:t>когда</w:t>
      </w:r>
      <w:proofErr w:type="spellEnd"/>
      <w:r w:rsidRPr="002A6C13">
        <w:rPr>
          <w:rStyle w:val="FontStyle79"/>
          <w:sz w:val="28"/>
          <w:szCs w:val="36"/>
        </w:rPr>
        <w:t xml:space="preserve"> </w:t>
      </w:r>
      <w:proofErr w:type="spellStart"/>
      <w:r w:rsidRPr="002A6C13">
        <w:rPr>
          <w:rStyle w:val="FontStyle79"/>
          <w:sz w:val="28"/>
          <w:szCs w:val="36"/>
        </w:rPr>
        <w:t>гражданин</w:t>
      </w:r>
      <w:proofErr w:type="spellEnd"/>
      <w:r w:rsidRPr="002A6C13">
        <w:rPr>
          <w:rStyle w:val="FontStyle79"/>
          <w:sz w:val="28"/>
          <w:szCs w:val="36"/>
        </w:rPr>
        <w:t xml:space="preserve"> </w:t>
      </w:r>
      <w:proofErr w:type="spellStart"/>
      <w:r w:rsidRPr="002A6C13">
        <w:rPr>
          <w:rStyle w:val="FontStyle79"/>
          <w:sz w:val="28"/>
          <w:szCs w:val="36"/>
        </w:rPr>
        <w:t>заявляет</w:t>
      </w:r>
      <w:proofErr w:type="spellEnd"/>
      <w:r w:rsidRPr="002A6C13">
        <w:rPr>
          <w:rStyle w:val="FontStyle79"/>
          <w:sz w:val="28"/>
          <w:szCs w:val="36"/>
        </w:rPr>
        <w:t xml:space="preserve"> о </w:t>
      </w:r>
      <w:proofErr w:type="spellStart"/>
      <w:r w:rsidRPr="002A6C13">
        <w:rPr>
          <w:rStyle w:val="FontStyle79"/>
          <w:sz w:val="28"/>
          <w:szCs w:val="36"/>
        </w:rPr>
        <w:t>действиях</w:t>
      </w:r>
      <w:proofErr w:type="spellEnd"/>
      <w:r w:rsidRPr="002A6C13">
        <w:rPr>
          <w:rStyle w:val="FontStyle79"/>
          <w:sz w:val="28"/>
          <w:szCs w:val="36"/>
        </w:rPr>
        <w:t xml:space="preserve"> </w:t>
      </w:r>
      <w:proofErr w:type="spellStart"/>
      <w:r w:rsidRPr="002A6C13">
        <w:rPr>
          <w:rStyle w:val="FontStyle79"/>
          <w:sz w:val="28"/>
          <w:szCs w:val="36"/>
        </w:rPr>
        <w:t>хозяйствующих</w:t>
      </w:r>
      <w:proofErr w:type="spellEnd"/>
      <w:r w:rsidRPr="002A6C13">
        <w:rPr>
          <w:rStyle w:val="FontStyle79"/>
          <w:sz w:val="28"/>
          <w:szCs w:val="36"/>
        </w:rPr>
        <w:t xml:space="preserve"> </w:t>
      </w:r>
      <w:proofErr w:type="spellStart"/>
      <w:r w:rsidRPr="002A6C13">
        <w:rPr>
          <w:rStyle w:val="FontStyle79"/>
          <w:sz w:val="28"/>
          <w:szCs w:val="36"/>
        </w:rPr>
        <w:t>субъектов</w:t>
      </w:r>
      <w:proofErr w:type="spellEnd"/>
      <w:r w:rsidRPr="002A6C13">
        <w:rPr>
          <w:rStyle w:val="FontStyle79"/>
          <w:sz w:val="28"/>
          <w:szCs w:val="36"/>
        </w:rPr>
        <w:t xml:space="preserve">, </w:t>
      </w:r>
      <w:proofErr w:type="spellStart"/>
      <w:r w:rsidRPr="002A6C13">
        <w:rPr>
          <w:rStyle w:val="FontStyle79"/>
          <w:sz w:val="28"/>
          <w:szCs w:val="36"/>
        </w:rPr>
        <w:t>связанных</w:t>
      </w:r>
      <w:proofErr w:type="spellEnd"/>
      <w:r w:rsidRPr="002A6C13">
        <w:rPr>
          <w:rStyle w:val="FontStyle79"/>
          <w:sz w:val="28"/>
          <w:szCs w:val="36"/>
        </w:rPr>
        <w:t xml:space="preserve"> с </w:t>
      </w:r>
      <w:proofErr w:type="spellStart"/>
      <w:r w:rsidRPr="002A6C13">
        <w:rPr>
          <w:rStyle w:val="FontStyle79"/>
          <w:sz w:val="28"/>
          <w:szCs w:val="36"/>
        </w:rPr>
        <w:t>нарушением</w:t>
      </w:r>
      <w:proofErr w:type="spellEnd"/>
      <w:r w:rsidRPr="002A6C13">
        <w:rPr>
          <w:rStyle w:val="FontStyle79"/>
          <w:sz w:val="28"/>
          <w:szCs w:val="36"/>
        </w:rPr>
        <w:t xml:space="preserve"> </w:t>
      </w:r>
      <w:proofErr w:type="spellStart"/>
      <w:r w:rsidRPr="002A6C13">
        <w:rPr>
          <w:rStyle w:val="FontStyle79"/>
          <w:sz w:val="28"/>
          <w:szCs w:val="36"/>
        </w:rPr>
        <w:t>правил</w:t>
      </w:r>
      <w:proofErr w:type="spellEnd"/>
      <w:r w:rsidRPr="002A6C13">
        <w:rPr>
          <w:rStyle w:val="FontStyle79"/>
          <w:sz w:val="28"/>
          <w:szCs w:val="36"/>
        </w:rPr>
        <w:t xml:space="preserve"> </w:t>
      </w:r>
      <w:proofErr w:type="spellStart"/>
      <w:r w:rsidRPr="002A6C13">
        <w:rPr>
          <w:rStyle w:val="FontStyle79"/>
          <w:sz w:val="28"/>
          <w:szCs w:val="36"/>
        </w:rPr>
        <w:t>подключения</w:t>
      </w:r>
      <w:proofErr w:type="spellEnd"/>
      <w:r w:rsidRPr="002A6C13">
        <w:rPr>
          <w:rStyle w:val="FontStyle79"/>
          <w:sz w:val="28"/>
          <w:szCs w:val="36"/>
        </w:rPr>
        <w:t xml:space="preserve"> (</w:t>
      </w:r>
      <w:proofErr w:type="spellStart"/>
      <w:r w:rsidRPr="002A6C13">
        <w:rPr>
          <w:rStyle w:val="FontStyle79"/>
          <w:sz w:val="28"/>
          <w:szCs w:val="36"/>
        </w:rPr>
        <w:t>технологического</w:t>
      </w:r>
      <w:proofErr w:type="spellEnd"/>
      <w:r w:rsidRPr="002A6C13">
        <w:rPr>
          <w:rStyle w:val="FontStyle79"/>
          <w:sz w:val="28"/>
          <w:szCs w:val="36"/>
        </w:rPr>
        <w:t xml:space="preserve"> </w:t>
      </w:r>
      <w:proofErr w:type="spellStart"/>
      <w:r w:rsidRPr="002A6C13">
        <w:rPr>
          <w:rStyle w:val="FontStyle79"/>
          <w:sz w:val="28"/>
          <w:szCs w:val="36"/>
        </w:rPr>
        <w:t>присоединения</w:t>
      </w:r>
      <w:proofErr w:type="spellEnd"/>
      <w:r w:rsidRPr="002A6C13">
        <w:rPr>
          <w:rStyle w:val="FontStyle79"/>
          <w:sz w:val="28"/>
          <w:szCs w:val="36"/>
        </w:rPr>
        <w:t xml:space="preserve">) к </w:t>
      </w:r>
      <w:proofErr w:type="spellStart"/>
      <w:r w:rsidRPr="002A6C13">
        <w:rPr>
          <w:rStyle w:val="FontStyle79"/>
          <w:sz w:val="28"/>
          <w:szCs w:val="36"/>
        </w:rPr>
        <w:t>соответствующим</w:t>
      </w:r>
      <w:proofErr w:type="spellEnd"/>
      <w:r w:rsidRPr="002A6C13">
        <w:rPr>
          <w:rStyle w:val="FontStyle79"/>
          <w:sz w:val="28"/>
          <w:szCs w:val="36"/>
        </w:rPr>
        <w:t xml:space="preserve"> </w:t>
      </w:r>
      <w:proofErr w:type="spellStart"/>
      <w:r w:rsidRPr="002A6C13">
        <w:rPr>
          <w:rStyle w:val="FontStyle79"/>
          <w:sz w:val="28"/>
          <w:szCs w:val="36"/>
        </w:rPr>
        <w:t>сетям</w:t>
      </w:r>
      <w:proofErr w:type="spellEnd"/>
      <w:r w:rsidRPr="002A6C13">
        <w:rPr>
          <w:rStyle w:val="FontStyle79"/>
          <w:sz w:val="28"/>
          <w:szCs w:val="36"/>
        </w:rPr>
        <w:t xml:space="preserve">. В </w:t>
      </w:r>
      <w:proofErr w:type="spellStart"/>
      <w:r w:rsidRPr="002A6C13">
        <w:rPr>
          <w:rStyle w:val="FontStyle79"/>
          <w:sz w:val="28"/>
          <w:szCs w:val="36"/>
        </w:rPr>
        <w:t>таки</w:t>
      </w:r>
      <w:proofErr w:type="spellEnd"/>
      <w:r w:rsidR="000307C7" w:rsidRPr="002A6C13">
        <w:rPr>
          <w:rStyle w:val="FontStyle79"/>
          <w:sz w:val="28"/>
          <w:szCs w:val="36"/>
          <w:lang w:val="ru-RU"/>
        </w:rPr>
        <w:t>м</w:t>
      </w:r>
      <w:r w:rsidRPr="002A6C13">
        <w:rPr>
          <w:rStyle w:val="FontStyle79"/>
          <w:sz w:val="28"/>
          <w:szCs w:val="36"/>
        </w:rPr>
        <w:t xml:space="preserve"> </w:t>
      </w:r>
      <w:r w:rsidR="000307C7" w:rsidRPr="002A6C13">
        <w:rPr>
          <w:rStyle w:val="FontStyle79"/>
          <w:sz w:val="28"/>
          <w:szCs w:val="36"/>
          <w:lang w:val="ru-RU"/>
        </w:rPr>
        <w:t xml:space="preserve">заявлениям </w:t>
      </w:r>
      <w:proofErr w:type="spellStart"/>
      <w:r w:rsidRPr="002A6C13">
        <w:rPr>
          <w:rStyle w:val="FontStyle79"/>
          <w:sz w:val="28"/>
          <w:szCs w:val="36"/>
        </w:rPr>
        <w:t>антимонопольным</w:t>
      </w:r>
      <w:proofErr w:type="spellEnd"/>
      <w:r w:rsidRPr="002A6C13">
        <w:rPr>
          <w:rStyle w:val="FontStyle79"/>
          <w:sz w:val="28"/>
          <w:szCs w:val="36"/>
        </w:rPr>
        <w:t xml:space="preserve"> </w:t>
      </w:r>
      <w:proofErr w:type="spellStart"/>
      <w:r w:rsidRPr="002A6C13">
        <w:rPr>
          <w:rStyle w:val="FontStyle79"/>
          <w:sz w:val="28"/>
          <w:szCs w:val="36"/>
        </w:rPr>
        <w:t>органом</w:t>
      </w:r>
      <w:proofErr w:type="spellEnd"/>
      <w:r w:rsidRPr="002A6C13">
        <w:rPr>
          <w:rStyle w:val="FontStyle79"/>
          <w:sz w:val="28"/>
          <w:szCs w:val="36"/>
        </w:rPr>
        <w:t xml:space="preserve"> </w:t>
      </w:r>
      <w:proofErr w:type="spellStart"/>
      <w:r w:rsidRPr="002A6C13">
        <w:rPr>
          <w:rStyle w:val="FontStyle79"/>
          <w:sz w:val="28"/>
          <w:szCs w:val="36"/>
        </w:rPr>
        <w:t>принимается</w:t>
      </w:r>
      <w:proofErr w:type="spellEnd"/>
      <w:r w:rsidRPr="002A6C13">
        <w:rPr>
          <w:rStyle w:val="FontStyle79"/>
          <w:sz w:val="28"/>
          <w:szCs w:val="36"/>
        </w:rPr>
        <w:t xml:space="preserve"> </w:t>
      </w:r>
      <w:proofErr w:type="spellStart"/>
      <w:r w:rsidRPr="002A6C13">
        <w:rPr>
          <w:rStyle w:val="FontStyle79"/>
          <w:sz w:val="28"/>
          <w:szCs w:val="36"/>
        </w:rPr>
        <w:t>решение</w:t>
      </w:r>
      <w:proofErr w:type="spellEnd"/>
      <w:r w:rsidRPr="002A6C13">
        <w:rPr>
          <w:rStyle w:val="FontStyle79"/>
          <w:sz w:val="28"/>
          <w:szCs w:val="36"/>
        </w:rPr>
        <w:t xml:space="preserve"> о </w:t>
      </w:r>
      <w:proofErr w:type="spellStart"/>
      <w:r w:rsidRPr="002A6C13">
        <w:rPr>
          <w:rStyle w:val="FontStyle79"/>
          <w:sz w:val="28"/>
          <w:szCs w:val="36"/>
        </w:rPr>
        <w:t>возбуждении</w:t>
      </w:r>
      <w:proofErr w:type="spellEnd"/>
      <w:r w:rsidRPr="002A6C13">
        <w:rPr>
          <w:rStyle w:val="FontStyle79"/>
          <w:sz w:val="28"/>
          <w:szCs w:val="36"/>
        </w:rPr>
        <w:t xml:space="preserve"> </w:t>
      </w:r>
      <w:proofErr w:type="spellStart"/>
      <w:r w:rsidRPr="002A6C13">
        <w:rPr>
          <w:rStyle w:val="FontStyle79"/>
          <w:sz w:val="28"/>
          <w:szCs w:val="36"/>
        </w:rPr>
        <w:t>дела</w:t>
      </w:r>
      <w:proofErr w:type="spellEnd"/>
      <w:r w:rsidRPr="002A6C13">
        <w:rPr>
          <w:rStyle w:val="FontStyle79"/>
          <w:sz w:val="28"/>
          <w:szCs w:val="36"/>
        </w:rPr>
        <w:t xml:space="preserve"> </w:t>
      </w:r>
      <w:proofErr w:type="spellStart"/>
      <w:r w:rsidRPr="002A6C13">
        <w:rPr>
          <w:rStyle w:val="FontStyle79"/>
          <w:sz w:val="28"/>
          <w:szCs w:val="36"/>
        </w:rPr>
        <w:t>об</w:t>
      </w:r>
      <w:proofErr w:type="spellEnd"/>
      <w:r w:rsidRPr="002A6C13">
        <w:rPr>
          <w:rStyle w:val="FontStyle79"/>
          <w:sz w:val="28"/>
          <w:szCs w:val="36"/>
        </w:rPr>
        <w:t xml:space="preserve"> </w:t>
      </w:r>
      <w:proofErr w:type="spellStart"/>
      <w:r w:rsidRPr="002A6C13">
        <w:rPr>
          <w:rStyle w:val="FontStyle79"/>
          <w:sz w:val="28"/>
          <w:szCs w:val="36"/>
        </w:rPr>
        <w:t>административном</w:t>
      </w:r>
      <w:proofErr w:type="spellEnd"/>
      <w:r w:rsidRPr="002A6C13">
        <w:rPr>
          <w:rStyle w:val="FontStyle79"/>
          <w:sz w:val="28"/>
          <w:szCs w:val="36"/>
        </w:rPr>
        <w:t xml:space="preserve"> </w:t>
      </w:r>
      <w:proofErr w:type="spellStart"/>
      <w:r w:rsidRPr="002A6C13">
        <w:rPr>
          <w:rStyle w:val="FontStyle79"/>
          <w:sz w:val="28"/>
          <w:szCs w:val="36"/>
        </w:rPr>
        <w:t>правонарушении</w:t>
      </w:r>
      <w:proofErr w:type="spellEnd"/>
      <w:r w:rsidRPr="002A6C13">
        <w:rPr>
          <w:rStyle w:val="FontStyle79"/>
          <w:sz w:val="28"/>
          <w:szCs w:val="36"/>
        </w:rPr>
        <w:t xml:space="preserve">, </w:t>
      </w:r>
      <w:proofErr w:type="spellStart"/>
      <w:r w:rsidRPr="002A6C13">
        <w:rPr>
          <w:rStyle w:val="FontStyle79"/>
          <w:sz w:val="28"/>
          <w:szCs w:val="36"/>
        </w:rPr>
        <w:t>ответственность</w:t>
      </w:r>
      <w:proofErr w:type="spellEnd"/>
      <w:r w:rsidRPr="002A6C13">
        <w:rPr>
          <w:rStyle w:val="FontStyle79"/>
          <w:sz w:val="28"/>
          <w:szCs w:val="36"/>
        </w:rPr>
        <w:t xml:space="preserve"> </w:t>
      </w:r>
      <w:proofErr w:type="spellStart"/>
      <w:r w:rsidRPr="002A6C13">
        <w:rPr>
          <w:rStyle w:val="FontStyle79"/>
          <w:sz w:val="28"/>
          <w:szCs w:val="36"/>
        </w:rPr>
        <w:t>за</w:t>
      </w:r>
      <w:proofErr w:type="spellEnd"/>
      <w:r w:rsidRPr="002A6C13">
        <w:rPr>
          <w:rStyle w:val="FontStyle79"/>
          <w:sz w:val="28"/>
          <w:szCs w:val="36"/>
        </w:rPr>
        <w:t xml:space="preserve"> </w:t>
      </w:r>
      <w:proofErr w:type="spellStart"/>
      <w:r w:rsidRPr="002A6C13">
        <w:rPr>
          <w:rStyle w:val="FontStyle79"/>
          <w:sz w:val="28"/>
          <w:szCs w:val="36"/>
        </w:rPr>
        <w:t>которое</w:t>
      </w:r>
      <w:proofErr w:type="spellEnd"/>
      <w:r w:rsidRPr="002A6C13">
        <w:rPr>
          <w:rStyle w:val="FontStyle79"/>
          <w:sz w:val="28"/>
          <w:szCs w:val="36"/>
        </w:rPr>
        <w:t xml:space="preserve"> </w:t>
      </w:r>
      <w:proofErr w:type="spellStart"/>
      <w:r w:rsidRPr="002A6C13">
        <w:rPr>
          <w:rStyle w:val="FontStyle79"/>
          <w:sz w:val="28"/>
          <w:szCs w:val="36"/>
        </w:rPr>
        <w:t>предусмотрена</w:t>
      </w:r>
      <w:proofErr w:type="spellEnd"/>
      <w:r w:rsidRPr="002A6C13">
        <w:rPr>
          <w:rStyle w:val="FontStyle79"/>
          <w:sz w:val="28"/>
          <w:szCs w:val="36"/>
        </w:rPr>
        <w:t xml:space="preserve"> </w:t>
      </w:r>
      <w:proofErr w:type="spellStart"/>
      <w:r w:rsidRPr="002A6C13">
        <w:rPr>
          <w:rStyle w:val="FontStyle79"/>
          <w:sz w:val="28"/>
          <w:szCs w:val="36"/>
        </w:rPr>
        <w:t>статьей</w:t>
      </w:r>
      <w:proofErr w:type="spellEnd"/>
      <w:r w:rsidRPr="002A6C13">
        <w:rPr>
          <w:rStyle w:val="FontStyle79"/>
          <w:sz w:val="28"/>
          <w:szCs w:val="36"/>
        </w:rPr>
        <w:t xml:space="preserve"> 9.21 </w:t>
      </w:r>
      <w:proofErr w:type="spellStart"/>
      <w:r w:rsidRPr="002A6C13">
        <w:rPr>
          <w:rStyle w:val="FontStyle79"/>
          <w:sz w:val="28"/>
          <w:szCs w:val="36"/>
        </w:rPr>
        <w:t>Кодекса</w:t>
      </w:r>
      <w:proofErr w:type="spellEnd"/>
      <w:r w:rsidRPr="002A6C13">
        <w:rPr>
          <w:rStyle w:val="FontStyle79"/>
          <w:sz w:val="28"/>
          <w:szCs w:val="36"/>
        </w:rPr>
        <w:t xml:space="preserve"> </w:t>
      </w:r>
      <w:proofErr w:type="spellStart"/>
      <w:r w:rsidRPr="002A6C13">
        <w:rPr>
          <w:rStyle w:val="FontStyle79"/>
          <w:sz w:val="28"/>
          <w:szCs w:val="36"/>
        </w:rPr>
        <w:t>Российской</w:t>
      </w:r>
      <w:proofErr w:type="spellEnd"/>
      <w:r w:rsidRPr="002A6C13">
        <w:rPr>
          <w:rStyle w:val="FontStyle79"/>
          <w:sz w:val="28"/>
          <w:szCs w:val="36"/>
        </w:rPr>
        <w:t xml:space="preserve"> </w:t>
      </w:r>
      <w:proofErr w:type="spellStart"/>
      <w:r w:rsidRPr="002A6C13">
        <w:rPr>
          <w:rStyle w:val="FontStyle79"/>
          <w:sz w:val="28"/>
          <w:szCs w:val="36"/>
        </w:rPr>
        <w:t>Федерации</w:t>
      </w:r>
      <w:proofErr w:type="spellEnd"/>
      <w:r w:rsidRPr="002A6C13">
        <w:rPr>
          <w:rStyle w:val="FontStyle79"/>
          <w:sz w:val="28"/>
          <w:szCs w:val="36"/>
        </w:rPr>
        <w:t xml:space="preserve"> </w:t>
      </w:r>
      <w:proofErr w:type="spellStart"/>
      <w:r w:rsidRPr="002A6C13">
        <w:rPr>
          <w:rStyle w:val="FontStyle79"/>
          <w:sz w:val="28"/>
          <w:szCs w:val="36"/>
        </w:rPr>
        <w:t>об</w:t>
      </w:r>
      <w:proofErr w:type="spellEnd"/>
      <w:r w:rsidRPr="002A6C13">
        <w:rPr>
          <w:rStyle w:val="FontStyle79"/>
          <w:sz w:val="28"/>
          <w:szCs w:val="36"/>
        </w:rPr>
        <w:t xml:space="preserve"> </w:t>
      </w:r>
      <w:proofErr w:type="spellStart"/>
      <w:r w:rsidRPr="002A6C13">
        <w:rPr>
          <w:rStyle w:val="FontStyle79"/>
          <w:sz w:val="28"/>
          <w:szCs w:val="36"/>
        </w:rPr>
        <w:t>административных</w:t>
      </w:r>
      <w:proofErr w:type="spellEnd"/>
      <w:r w:rsidRPr="002A6C13">
        <w:rPr>
          <w:rStyle w:val="FontStyle79"/>
          <w:sz w:val="28"/>
          <w:szCs w:val="36"/>
        </w:rPr>
        <w:t xml:space="preserve"> </w:t>
      </w:r>
      <w:proofErr w:type="spellStart"/>
      <w:r w:rsidRPr="002A6C13">
        <w:rPr>
          <w:rStyle w:val="FontStyle79"/>
          <w:sz w:val="28"/>
          <w:szCs w:val="36"/>
        </w:rPr>
        <w:t>правонарушениях</w:t>
      </w:r>
      <w:proofErr w:type="spellEnd"/>
      <w:r w:rsidRPr="002A6C13">
        <w:rPr>
          <w:rStyle w:val="FontStyle79"/>
          <w:sz w:val="28"/>
          <w:szCs w:val="36"/>
        </w:rPr>
        <w:t xml:space="preserve"> (</w:t>
      </w:r>
      <w:proofErr w:type="spellStart"/>
      <w:r w:rsidRPr="002A6C13">
        <w:rPr>
          <w:rStyle w:val="FontStyle79"/>
          <w:sz w:val="28"/>
          <w:szCs w:val="36"/>
        </w:rPr>
        <w:t>далее</w:t>
      </w:r>
      <w:proofErr w:type="spellEnd"/>
      <w:r w:rsidRPr="002A6C13">
        <w:rPr>
          <w:rStyle w:val="FontStyle79"/>
          <w:sz w:val="28"/>
          <w:szCs w:val="36"/>
        </w:rPr>
        <w:t xml:space="preserve"> - </w:t>
      </w:r>
      <w:proofErr w:type="spellStart"/>
      <w:r w:rsidRPr="002A6C13">
        <w:rPr>
          <w:rStyle w:val="FontStyle79"/>
          <w:sz w:val="28"/>
          <w:szCs w:val="36"/>
        </w:rPr>
        <w:t>КоАП</w:t>
      </w:r>
      <w:proofErr w:type="spellEnd"/>
      <w:r w:rsidRPr="002A6C13">
        <w:rPr>
          <w:rStyle w:val="FontStyle79"/>
          <w:sz w:val="28"/>
          <w:szCs w:val="36"/>
        </w:rPr>
        <w:t>).</w:t>
      </w:r>
    </w:p>
    <w:p w:rsidR="005854CB" w:rsidRPr="002A6C13" w:rsidRDefault="005854CB" w:rsidP="00FA7E47">
      <w:pPr>
        <w:pStyle w:val="1"/>
        <w:shd w:val="clear" w:color="auto" w:fill="auto"/>
        <w:spacing w:before="0" w:line="360" w:lineRule="auto"/>
        <w:ind w:firstLine="709"/>
        <w:jc w:val="both"/>
        <w:rPr>
          <w:rStyle w:val="FontStyle79"/>
          <w:sz w:val="28"/>
          <w:szCs w:val="36"/>
          <w:lang w:val="ru-RU"/>
        </w:rPr>
      </w:pPr>
      <w:r w:rsidRPr="002A6C13">
        <w:rPr>
          <w:rStyle w:val="FontStyle79"/>
          <w:sz w:val="28"/>
          <w:szCs w:val="36"/>
          <w:lang w:val="ru-RU"/>
        </w:rPr>
        <w:t xml:space="preserve">В 2014 </w:t>
      </w:r>
      <w:proofErr w:type="spellStart"/>
      <w:r w:rsidR="000307C7" w:rsidRPr="002A6C13">
        <w:rPr>
          <w:rStyle w:val="FontStyle79"/>
          <w:sz w:val="28"/>
          <w:szCs w:val="36"/>
        </w:rPr>
        <w:t>году</w:t>
      </w:r>
      <w:proofErr w:type="spellEnd"/>
      <w:r w:rsidRPr="002A6C13">
        <w:rPr>
          <w:rStyle w:val="FontStyle79"/>
          <w:sz w:val="28"/>
          <w:szCs w:val="36"/>
        </w:rPr>
        <w:t xml:space="preserve"> </w:t>
      </w:r>
      <w:proofErr w:type="spellStart"/>
      <w:r w:rsidRPr="002A6C13">
        <w:rPr>
          <w:rStyle w:val="FontStyle79"/>
          <w:sz w:val="28"/>
          <w:szCs w:val="36"/>
        </w:rPr>
        <w:t>возбужден</w:t>
      </w:r>
      <w:proofErr w:type="spellEnd"/>
      <w:r w:rsidRPr="002A6C13">
        <w:rPr>
          <w:rStyle w:val="FontStyle79"/>
          <w:sz w:val="28"/>
          <w:szCs w:val="36"/>
          <w:lang w:val="ru-RU"/>
        </w:rPr>
        <w:t>о 4</w:t>
      </w:r>
      <w:r w:rsidRPr="002A6C13">
        <w:rPr>
          <w:rStyle w:val="FontStyle79"/>
          <w:sz w:val="28"/>
          <w:szCs w:val="36"/>
        </w:rPr>
        <w:t xml:space="preserve"> </w:t>
      </w:r>
      <w:proofErr w:type="spellStart"/>
      <w:r w:rsidRPr="002A6C13">
        <w:rPr>
          <w:rStyle w:val="FontStyle79"/>
          <w:sz w:val="28"/>
          <w:szCs w:val="36"/>
        </w:rPr>
        <w:t>дел</w:t>
      </w:r>
      <w:proofErr w:type="spellEnd"/>
      <w:r w:rsidR="000307C7" w:rsidRPr="002A6C13">
        <w:rPr>
          <w:rStyle w:val="FontStyle79"/>
          <w:sz w:val="28"/>
          <w:szCs w:val="36"/>
          <w:lang w:val="ru-RU"/>
        </w:rPr>
        <w:t>а</w:t>
      </w:r>
      <w:r w:rsidRPr="002A6C13">
        <w:rPr>
          <w:rStyle w:val="FontStyle79"/>
          <w:sz w:val="28"/>
          <w:szCs w:val="36"/>
        </w:rPr>
        <w:t xml:space="preserve"> </w:t>
      </w:r>
      <w:proofErr w:type="spellStart"/>
      <w:r w:rsidRPr="002A6C13">
        <w:rPr>
          <w:rStyle w:val="FontStyle79"/>
          <w:sz w:val="28"/>
          <w:szCs w:val="36"/>
        </w:rPr>
        <w:t>об</w:t>
      </w:r>
      <w:proofErr w:type="spellEnd"/>
      <w:r w:rsidRPr="002A6C13">
        <w:rPr>
          <w:rStyle w:val="FontStyle79"/>
          <w:sz w:val="28"/>
          <w:szCs w:val="36"/>
        </w:rPr>
        <w:t xml:space="preserve"> </w:t>
      </w:r>
      <w:proofErr w:type="spellStart"/>
      <w:r w:rsidRPr="002A6C13">
        <w:rPr>
          <w:rStyle w:val="FontStyle79"/>
          <w:sz w:val="28"/>
          <w:szCs w:val="36"/>
        </w:rPr>
        <w:t>административном</w:t>
      </w:r>
      <w:proofErr w:type="spellEnd"/>
      <w:r w:rsidRPr="002A6C13">
        <w:rPr>
          <w:rStyle w:val="FontStyle79"/>
          <w:sz w:val="28"/>
          <w:szCs w:val="36"/>
        </w:rPr>
        <w:t xml:space="preserve"> </w:t>
      </w:r>
      <w:proofErr w:type="spellStart"/>
      <w:r w:rsidRPr="002A6C13">
        <w:rPr>
          <w:rStyle w:val="FontStyle79"/>
          <w:sz w:val="28"/>
          <w:szCs w:val="36"/>
        </w:rPr>
        <w:t>правонарушении</w:t>
      </w:r>
      <w:proofErr w:type="spellEnd"/>
      <w:r w:rsidRPr="002A6C13">
        <w:rPr>
          <w:rStyle w:val="FontStyle79"/>
          <w:sz w:val="28"/>
          <w:szCs w:val="36"/>
        </w:rPr>
        <w:t xml:space="preserve"> </w:t>
      </w:r>
      <w:proofErr w:type="spellStart"/>
      <w:r w:rsidRPr="002A6C13">
        <w:rPr>
          <w:rStyle w:val="FontStyle79"/>
          <w:sz w:val="28"/>
          <w:szCs w:val="36"/>
        </w:rPr>
        <w:t>по</w:t>
      </w:r>
      <w:proofErr w:type="spellEnd"/>
      <w:r w:rsidRPr="002A6C13">
        <w:rPr>
          <w:rStyle w:val="FontStyle79"/>
          <w:sz w:val="28"/>
          <w:szCs w:val="36"/>
        </w:rPr>
        <w:t xml:space="preserve"> </w:t>
      </w:r>
      <w:proofErr w:type="spellStart"/>
      <w:r w:rsidRPr="002A6C13">
        <w:rPr>
          <w:rStyle w:val="FontStyle79"/>
          <w:sz w:val="28"/>
          <w:szCs w:val="36"/>
        </w:rPr>
        <w:t>статье</w:t>
      </w:r>
      <w:proofErr w:type="spellEnd"/>
      <w:r w:rsidRPr="002A6C13">
        <w:rPr>
          <w:rStyle w:val="FontStyle79"/>
          <w:sz w:val="28"/>
          <w:szCs w:val="36"/>
        </w:rPr>
        <w:t xml:space="preserve"> 9.21 </w:t>
      </w:r>
      <w:proofErr w:type="spellStart"/>
      <w:r w:rsidRPr="002A6C13">
        <w:rPr>
          <w:rStyle w:val="FontStyle79"/>
          <w:sz w:val="28"/>
          <w:szCs w:val="36"/>
        </w:rPr>
        <w:t>КоАП</w:t>
      </w:r>
      <w:proofErr w:type="spellEnd"/>
      <w:r w:rsidRPr="002A6C13">
        <w:rPr>
          <w:rStyle w:val="FontStyle79"/>
          <w:sz w:val="28"/>
          <w:szCs w:val="36"/>
          <w:lang w:val="ru-RU"/>
        </w:rPr>
        <w:t>.</w:t>
      </w:r>
    </w:p>
    <w:p w:rsidR="005854CB" w:rsidRPr="002A6C13" w:rsidRDefault="000307C7" w:rsidP="00FA7E47">
      <w:pPr>
        <w:pStyle w:val="1"/>
        <w:shd w:val="clear" w:color="auto" w:fill="auto"/>
        <w:spacing w:before="0" w:line="360" w:lineRule="auto"/>
        <w:ind w:firstLine="709"/>
        <w:jc w:val="both"/>
        <w:rPr>
          <w:rStyle w:val="FontStyle79"/>
          <w:sz w:val="28"/>
          <w:szCs w:val="36"/>
          <w:lang w:val="ru-RU"/>
        </w:rPr>
      </w:pPr>
      <w:r w:rsidRPr="002A6C13">
        <w:rPr>
          <w:rStyle w:val="FontStyle79"/>
          <w:sz w:val="28"/>
          <w:szCs w:val="36"/>
          <w:lang w:val="ru-RU"/>
        </w:rPr>
        <w:t xml:space="preserve">В 2015 году дела </w:t>
      </w:r>
      <w:proofErr w:type="spellStart"/>
      <w:r w:rsidR="005854CB" w:rsidRPr="002A6C13">
        <w:rPr>
          <w:rStyle w:val="FontStyle79"/>
          <w:sz w:val="28"/>
          <w:szCs w:val="36"/>
        </w:rPr>
        <w:t>по</w:t>
      </w:r>
      <w:proofErr w:type="spellEnd"/>
      <w:r w:rsidR="005854CB" w:rsidRPr="002A6C13">
        <w:rPr>
          <w:rStyle w:val="FontStyle79"/>
          <w:sz w:val="28"/>
          <w:szCs w:val="36"/>
        </w:rPr>
        <w:t xml:space="preserve"> </w:t>
      </w:r>
      <w:proofErr w:type="spellStart"/>
      <w:r w:rsidR="005854CB" w:rsidRPr="002A6C13">
        <w:rPr>
          <w:rStyle w:val="FontStyle79"/>
          <w:sz w:val="28"/>
          <w:szCs w:val="36"/>
        </w:rPr>
        <w:t>статье</w:t>
      </w:r>
      <w:proofErr w:type="spellEnd"/>
      <w:r w:rsidR="005854CB" w:rsidRPr="002A6C13">
        <w:rPr>
          <w:rStyle w:val="FontStyle79"/>
          <w:sz w:val="28"/>
          <w:szCs w:val="36"/>
        </w:rPr>
        <w:t xml:space="preserve"> 9.21 </w:t>
      </w:r>
      <w:proofErr w:type="spellStart"/>
      <w:r w:rsidR="005854CB" w:rsidRPr="002A6C13">
        <w:rPr>
          <w:rStyle w:val="FontStyle79"/>
          <w:sz w:val="28"/>
          <w:szCs w:val="36"/>
        </w:rPr>
        <w:t>КоАП</w:t>
      </w:r>
      <w:proofErr w:type="spellEnd"/>
      <w:r w:rsidR="005854CB" w:rsidRPr="002A6C13">
        <w:rPr>
          <w:rStyle w:val="FontStyle79"/>
          <w:sz w:val="28"/>
          <w:szCs w:val="36"/>
          <w:lang w:val="ru-RU"/>
        </w:rPr>
        <w:t xml:space="preserve"> не возбуждались.</w:t>
      </w:r>
    </w:p>
    <w:p w:rsidR="005854CB" w:rsidRPr="002A6C13" w:rsidRDefault="000307C7" w:rsidP="00FA7E47">
      <w:pPr>
        <w:pStyle w:val="Style17"/>
        <w:widowControl/>
        <w:spacing w:before="67" w:line="360" w:lineRule="auto"/>
        <w:rPr>
          <w:rStyle w:val="FontStyle79"/>
          <w:sz w:val="28"/>
          <w:szCs w:val="36"/>
        </w:rPr>
      </w:pPr>
      <w:r w:rsidRPr="002A6C13">
        <w:rPr>
          <w:rStyle w:val="FontStyle79"/>
          <w:sz w:val="28"/>
          <w:szCs w:val="36"/>
        </w:rPr>
        <w:t xml:space="preserve">В 2016 году </w:t>
      </w:r>
      <w:r w:rsidR="005854CB" w:rsidRPr="002A6C13">
        <w:rPr>
          <w:rStyle w:val="FontStyle79"/>
          <w:sz w:val="28"/>
          <w:szCs w:val="36"/>
        </w:rPr>
        <w:t>возбуждено 5 дел об административном правонарушении по статье 9.21 КоАП.</w:t>
      </w:r>
    </w:p>
    <w:p w:rsidR="000307C7" w:rsidRPr="002A6C13" w:rsidRDefault="00F475ED" w:rsidP="00FA7E47">
      <w:pPr>
        <w:pStyle w:val="Style17"/>
        <w:widowControl/>
        <w:spacing w:before="67" w:line="360" w:lineRule="auto"/>
        <w:rPr>
          <w:rStyle w:val="FontStyle79"/>
          <w:sz w:val="28"/>
          <w:szCs w:val="36"/>
        </w:rPr>
      </w:pPr>
      <w:r w:rsidRPr="002A6C13">
        <w:rPr>
          <w:rStyle w:val="FontStyle79"/>
          <w:sz w:val="28"/>
          <w:szCs w:val="36"/>
        </w:rPr>
        <w:t xml:space="preserve">В </w:t>
      </w:r>
      <w:r w:rsidR="007B5825">
        <w:rPr>
          <w:rStyle w:val="FontStyle79"/>
          <w:sz w:val="28"/>
          <w:szCs w:val="36"/>
        </w:rPr>
        <w:t xml:space="preserve">первом полугодии </w:t>
      </w:r>
      <w:r w:rsidRPr="002A6C13">
        <w:rPr>
          <w:rStyle w:val="FontStyle79"/>
          <w:sz w:val="28"/>
          <w:szCs w:val="36"/>
        </w:rPr>
        <w:t>2017 год</w:t>
      </w:r>
      <w:r w:rsidR="007B5825">
        <w:rPr>
          <w:rStyle w:val="FontStyle79"/>
          <w:sz w:val="28"/>
          <w:szCs w:val="36"/>
        </w:rPr>
        <w:t xml:space="preserve">а управлением было </w:t>
      </w:r>
      <w:r w:rsidRPr="002A6C13">
        <w:rPr>
          <w:rStyle w:val="FontStyle79"/>
          <w:sz w:val="28"/>
          <w:szCs w:val="36"/>
        </w:rPr>
        <w:t xml:space="preserve">возбуждено 3 дела по ст. </w:t>
      </w:r>
      <w:r w:rsidR="00A87F3C" w:rsidRPr="002A6C13">
        <w:rPr>
          <w:rStyle w:val="FontStyle79"/>
          <w:sz w:val="28"/>
          <w:szCs w:val="36"/>
        </w:rPr>
        <w:t>9.21 КоАП</w:t>
      </w:r>
      <w:r w:rsidR="0046290C">
        <w:rPr>
          <w:rStyle w:val="FontStyle79"/>
          <w:sz w:val="28"/>
          <w:szCs w:val="36"/>
        </w:rPr>
        <w:t xml:space="preserve">, а за отчетный период еще выявлены еще 2 факта нарушения правил технологического присоединения к сетям, то есть по итогам трех кварталов 2017 года управлением уже </w:t>
      </w:r>
      <w:r w:rsidR="00BE57FF">
        <w:rPr>
          <w:rStyle w:val="FontStyle79"/>
          <w:sz w:val="28"/>
          <w:szCs w:val="36"/>
        </w:rPr>
        <w:t>рассмотрено</w:t>
      </w:r>
      <w:r w:rsidR="0046290C">
        <w:rPr>
          <w:rStyle w:val="FontStyle79"/>
          <w:sz w:val="28"/>
          <w:szCs w:val="36"/>
        </w:rPr>
        <w:t xml:space="preserve"> столько же дел, сколько в 2016 году.</w:t>
      </w:r>
    </w:p>
    <w:p w:rsidR="005854CB" w:rsidRPr="002A6C13" w:rsidRDefault="005854CB" w:rsidP="004F6B3D">
      <w:pPr>
        <w:pStyle w:val="Style17"/>
        <w:widowControl/>
        <w:spacing w:line="360" w:lineRule="auto"/>
        <w:rPr>
          <w:rStyle w:val="FontStyle79"/>
          <w:sz w:val="28"/>
          <w:szCs w:val="36"/>
        </w:rPr>
      </w:pPr>
      <w:r w:rsidRPr="002A6C13">
        <w:rPr>
          <w:rStyle w:val="FontStyle79"/>
          <w:sz w:val="28"/>
          <w:szCs w:val="36"/>
        </w:rPr>
        <w:t>Кроме того, распространены случаи, когда обязанным</w:t>
      </w:r>
      <w:r w:rsidR="0046290C">
        <w:rPr>
          <w:rStyle w:val="FontStyle79"/>
          <w:sz w:val="28"/>
          <w:szCs w:val="36"/>
        </w:rPr>
        <w:t>,</w:t>
      </w:r>
      <w:r w:rsidRPr="002A6C13">
        <w:rPr>
          <w:rStyle w:val="FontStyle79"/>
          <w:sz w:val="28"/>
          <w:szCs w:val="36"/>
        </w:rPr>
        <w:t xml:space="preserve"> в соответствии с положениями части 9 статьи 13 Федерального закона от 23 ноября 2009 г. № 261-ФЗ «Об энергосбережении и о повышении энергетической эффективности </w:t>
      </w:r>
      <w:r w:rsidRPr="002A6C13">
        <w:rPr>
          <w:rStyle w:val="FontStyle79"/>
          <w:sz w:val="28"/>
          <w:szCs w:val="36"/>
        </w:rPr>
        <w:lastRenderedPageBreak/>
        <w:t>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5854CB" w:rsidRPr="002A6C13" w:rsidRDefault="005854CB" w:rsidP="004F6B3D">
      <w:pPr>
        <w:pStyle w:val="Style17"/>
        <w:widowControl/>
        <w:spacing w:line="360" w:lineRule="auto"/>
        <w:ind w:firstLine="701"/>
        <w:rPr>
          <w:rStyle w:val="FontStyle79"/>
          <w:sz w:val="28"/>
          <w:szCs w:val="36"/>
        </w:rPr>
      </w:pPr>
      <w:r w:rsidRPr="002A6C13">
        <w:rPr>
          <w:rStyle w:val="FontStyle79"/>
          <w:sz w:val="28"/>
          <w:szCs w:val="36"/>
        </w:rPr>
        <w:t>Квалификация действий (бездействия) таких лиц по части 1 статьи 10 Закона о защите конкуренции не производится, при этом антимонопольный орган должен оценить такие действия на предмет наличия состава административного правонарушения, предусмотренного частью 12 статьи 9.16 КоАП.</w:t>
      </w:r>
      <w:r w:rsidR="00EE6D6F" w:rsidRPr="002A6C13">
        <w:rPr>
          <w:rStyle w:val="FontStyle79"/>
          <w:sz w:val="28"/>
          <w:szCs w:val="36"/>
        </w:rPr>
        <w:t xml:space="preserve"> В рассматриваемый период дела по ст.9.16 КоАП РФ не возбуждались.</w:t>
      </w:r>
    </w:p>
    <w:p w:rsidR="005854CB" w:rsidRPr="002A6C13" w:rsidRDefault="003A034E" w:rsidP="004F6B3D">
      <w:pPr>
        <w:pStyle w:val="Style17"/>
        <w:widowControl/>
        <w:spacing w:line="360" w:lineRule="auto"/>
        <w:rPr>
          <w:rStyle w:val="FontStyle79"/>
          <w:sz w:val="28"/>
          <w:szCs w:val="36"/>
        </w:rPr>
      </w:pPr>
      <w:r w:rsidRPr="002A6C13">
        <w:rPr>
          <w:rStyle w:val="FontStyle79"/>
          <w:sz w:val="28"/>
          <w:szCs w:val="36"/>
        </w:rPr>
        <w:t>Помимо причин снижения количества выявленных нарушений, выразившихся в злоупотреблении</w:t>
      </w:r>
      <w:r w:rsidR="005854CB" w:rsidRPr="002A6C13">
        <w:rPr>
          <w:rStyle w:val="FontStyle79"/>
          <w:sz w:val="28"/>
          <w:szCs w:val="36"/>
        </w:rPr>
        <w:t xml:space="preserve"> хозяйствующими субъектами доминирующим положением</w:t>
      </w:r>
      <w:r w:rsidRPr="002A6C13">
        <w:rPr>
          <w:rStyle w:val="FontStyle79"/>
          <w:sz w:val="28"/>
          <w:szCs w:val="36"/>
        </w:rPr>
        <w:t xml:space="preserve">, </w:t>
      </w:r>
      <w:r w:rsidR="005854CB" w:rsidRPr="002A6C13">
        <w:rPr>
          <w:rStyle w:val="FontStyle79"/>
          <w:sz w:val="28"/>
          <w:szCs w:val="36"/>
        </w:rPr>
        <w:t xml:space="preserve">указанных выше, </w:t>
      </w:r>
      <w:r w:rsidRPr="002A6C13">
        <w:rPr>
          <w:rStyle w:val="FontStyle79"/>
          <w:sz w:val="28"/>
          <w:szCs w:val="36"/>
        </w:rPr>
        <w:t xml:space="preserve">фактором, влияющим на </w:t>
      </w:r>
      <w:r w:rsidR="005854CB" w:rsidRPr="002A6C13">
        <w:rPr>
          <w:rStyle w:val="FontStyle79"/>
          <w:sz w:val="28"/>
          <w:szCs w:val="36"/>
        </w:rPr>
        <w:t xml:space="preserve">динамику данного показателя также </w:t>
      </w:r>
      <w:r w:rsidRPr="002A6C13">
        <w:rPr>
          <w:rStyle w:val="FontStyle79"/>
          <w:sz w:val="28"/>
          <w:szCs w:val="36"/>
        </w:rPr>
        <w:t>стало</w:t>
      </w:r>
      <w:r w:rsidR="005854CB" w:rsidRPr="002A6C13">
        <w:rPr>
          <w:rStyle w:val="FontStyle79"/>
          <w:sz w:val="28"/>
          <w:szCs w:val="36"/>
        </w:rPr>
        <w:t xml:space="preserve"> изменение условий признания доминирующим положения хозяйствующего субъекта. Согласно нововведениям, существенно сократился перечень условий признания доминирующим положения хозяйствующего субъекта, занимающего небольшую долю на товарном рынке, что незамедлительно сказалось на количестве принимаемых решений о наличии нарушения.</w:t>
      </w:r>
    </w:p>
    <w:p w:rsidR="00A87F3C" w:rsidRPr="002A6C13" w:rsidRDefault="00A87F3C" w:rsidP="00FA7E47">
      <w:pPr>
        <w:pStyle w:val="Style16"/>
        <w:widowControl/>
        <w:spacing w:before="5" w:line="360" w:lineRule="auto"/>
        <w:ind w:firstLine="701"/>
        <w:rPr>
          <w:rStyle w:val="FontStyle78"/>
          <w:bCs/>
          <w:sz w:val="28"/>
          <w:szCs w:val="36"/>
        </w:rPr>
      </w:pPr>
    </w:p>
    <w:p w:rsidR="005854CB" w:rsidRPr="002A6C13" w:rsidRDefault="00A87F3C" w:rsidP="00FA7E47">
      <w:pPr>
        <w:pStyle w:val="Style16"/>
        <w:widowControl/>
        <w:spacing w:before="5" w:line="360" w:lineRule="auto"/>
        <w:ind w:firstLine="701"/>
        <w:rPr>
          <w:rStyle w:val="FontStyle78"/>
          <w:bCs/>
          <w:sz w:val="28"/>
          <w:szCs w:val="36"/>
        </w:rPr>
      </w:pPr>
      <w:r w:rsidRPr="002A6C13">
        <w:rPr>
          <w:rStyle w:val="FontStyle78"/>
          <w:bCs/>
          <w:sz w:val="28"/>
          <w:szCs w:val="36"/>
        </w:rPr>
        <w:t>3</w:t>
      </w:r>
      <w:r w:rsidR="00D9592D" w:rsidRPr="002A6C13">
        <w:rPr>
          <w:rStyle w:val="FontStyle78"/>
          <w:bCs/>
          <w:sz w:val="28"/>
          <w:szCs w:val="36"/>
        </w:rPr>
        <w:t>.</w:t>
      </w:r>
      <w:r w:rsidR="002400E8" w:rsidRPr="002A6C13">
        <w:rPr>
          <w:rStyle w:val="FontStyle78"/>
          <w:bCs/>
          <w:sz w:val="28"/>
          <w:szCs w:val="36"/>
        </w:rPr>
        <w:t>1.2</w:t>
      </w:r>
      <w:r w:rsidR="005854CB" w:rsidRPr="002A6C13">
        <w:rPr>
          <w:rStyle w:val="FontStyle78"/>
          <w:bCs/>
          <w:sz w:val="28"/>
          <w:szCs w:val="36"/>
        </w:rPr>
        <w:t xml:space="preserve"> Результаты государственного контроля за экономической концентрацией</w:t>
      </w:r>
    </w:p>
    <w:p w:rsidR="005B0D39" w:rsidRPr="002A6C13" w:rsidRDefault="005B0D39" w:rsidP="00FA7E47">
      <w:pPr>
        <w:spacing w:line="360" w:lineRule="auto"/>
        <w:ind w:firstLine="567"/>
        <w:jc w:val="both"/>
        <w:rPr>
          <w:sz w:val="28"/>
          <w:szCs w:val="36"/>
        </w:rPr>
      </w:pPr>
      <w:r w:rsidRPr="002A6C13">
        <w:rPr>
          <w:sz w:val="28"/>
          <w:szCs w:val="36"/>
        </w:rPr>
        <w:t>В последние годы в Томское УФАС России практически не поступают ходатайства и уведомления о сделках с акциями, имуществом ил</w:t>
      </w:r>
      <w:r w:rsidR="00A87F3C" w:rsidRPr="002A6C13">
        <w:rPr>
          <w:sz w:val="28"/>
          <w:szCs w:val="36"/>
        </w:rPr>
        <w:t>и правами хозяйствующих субъектов</w:t>
      </w:r>
      <w:r w:rsidRPr="002A6C13">
        <w:rPr>
          <w:sz w:val="28"/>
          <w:szCs w:val="36"/>
        </w:rPr>
        <w:t>. Так, например в 2011 году управлением было рассмотрено 25 ходатайств и уведомлений в области экономической концентрации, а в 2015</w:t>
      </w:r>
      <w:r w:rsidR="00A87F3C" w:rsidRPr="002A6C13">
        <w:rPr>
          <w:sz w:val="28"/>
          <w:szCs w:val="36"/>
        </w:rPr>
        <w:t xml:space="preserve"> только 2. В течении 2016 года </w:t>
      </w:r>
      <w:r w:rsidRPr="002A6C13">
        <w:rPr>
          <w:sz w:val="28"/>
          <w:szCs w:val="36"/>
        </w:rPr>
        <w:t xml:space="preserve">управлением такого рода </w:t>
      </w:r>
      <w:r w:rsidR="00A87F3C" w:rsidRPr="002A6C13">
        <w:rPr>
          <w:sz w:val="28"/>
          <w:szCs w:val="36"/>
        </w:rPr>
        <w:t xml:space="preserve">ходатайства и уведомления </w:t>
      </w:r>
      <w:r w:rsidRPr="002A6C13">
        <w:rPr>
          <w:sz w:val="28"/>
          <w:szCs w:val="36"/>
        </w:rPr>
        <w:t xml:space="preserve">на рассматривались. </w:t>
      </w:r>
      <w:r w:rsidR="003A034E" w:rsidRPr="002A6C13">
        <w:rPr>
          <w:sz w:val="28"/>
          <w:szCs w:val="36"/>
        </w:rPr>
        <w:t>В 2017 г. поступило</w:t>
      </w:r>
      <w:r w:rsidR="00947C12">
        <w:rPr>
          <w:sz w:val="28"/>
          <w:szCs w:val="36"/>
        </w:rPr>
        <w:t xml:space="preserve"> только</w:t>
      </w:r>
      <w:r w:rsidR="003A034E" w:rsidRPr="002A6C13">
        <w:rPr>
          <w:sz w:val="28"/>
          <w:szCs w:val="36"/>
        </w:rPr>
        <w:t xml:space="preserve"> одно ходатайство</w:t>
      </w:r>
      <w:r w:rsidR="00947C12">
        <w:rPr>
          <w:sz w:val="28"/>
          <w:szCs w:val="36"/>
        </w:rPr>
        <w:t xml:space="preserve">, а в </w:t>
      </w:r>
      <w:r w:rsidR="00947C12">
        <w:rPr>
          <w:sz w:val="28"/>
          <w:szCs w:val="36"/>
          <w:lang w:val="en-US"/>
        </w:rPr>
        <w:t>III</w:t>
      </w:r>
      <w:r w:rsidR="00947C12">
        <w:rPr>
          <w:sz w:val="28"/>
          <w:szCs w:val="36"/>
        </w:rPr>
        <w:t xml:space="preserve"> квартале года ходатайств не поступало.</w:t>
      </w:r>
      <w:r w:rsidR="00A87F3C" w:rsidRPr="002A6C13">
        <w:rPr>
          <w:sz w:val="28"/>
          <w:szCs w:val="36"/>
        </w:rPr>
        <w:t xml:space="preserve"> </w:t>
      </w:r>
      <w:r w:rsidRPr="002A6C13">
        <w:rPr>
          <w:sz w:val="28"/>
          <w:szCs w:val="36"/>
        </w:rPr>
        <w:t>Для справки: в 1999 году управлением было рассмотрено 113 таких сделок.</w:t>
      </w:r>
    </w:p>
    <w:p w:rsidR="00F614AA" w:rsidRDefault="005B0D39" w:rsidP="00BE57FF">
      <w:pPr>
        <w:spacing w:line="360" w:lineRule="auto"/>
        <w:ind w:firstLine="567"/>
        <w:jc w:val="both"/>
        <w:rPr>
          <w:sz w:val="28"/>
          <w:szCs w:val="36"/>
        </w:rPr>
      </w:pPr>
      <w:r w:rsidRPr="002A6C13">
        <w:rPr>
          <w:sz w:val="28"/>
          <w:szCs w:val="36"/>
        </w:rPr>
        <w:lastRenderedPageBreak/>
        <w:t>Причиной этого является резкая либерализация законодательства в данной отрасли, суть которой состоит в снижении административных барьеров на пути укрупнения среднего и мелкого бизнеса, которое проводится с целью повышения эффективности его деятельности. Однако, если хозяйствующий субъект или группа лиц достигает крупного размера, например активы предприятия или его группы лиц превышаю</w:t>
      </w:r>
      <w:r w:rsidR="0046290C">
        <w:rPr>
          <w:sz w:val="28"/>
          <w:szCs w:val="36"/>
        </w:rPr>
        <w:t>т</w:t>
      </w:r>
      <w:r w:rsidRPr="002A6C13">
        <w:rPr>
          <w:sz w:val="28"/>
          <w:szCs w:val="36"/>
        </w:rPr>
        <w:t xml:space="preserve"> 7 млрд. руб., то их сделки по приобретению имущества других предприятий, их акций или прав по управлению данными предприятиями подлежат предварительному антимонопольному контролю.</w:t>
      </w:r>
    </w:p>
    <w:p w:rsidR="005854CB" w:rsidRPr="002A6C13" w:rsidRDefault="00103C92" w:rsidP="00FA7E47">
      <w:pPr>
        <w:pStyle w:val="Style19"/>
        <w:widowControl/>
        <w:spacing w:before="10" w:line="360" w:lineRule="auto"/>
        <w:ind w:left="710"/>
        <w:jc w:val="left"/>
        <w:rPr>
          <w:rStyle w:val="FontStyle78"/>
          <w:bCs/>
          <w:sz w:val="28"/>
          <w:szCs w:val="36"/>
        </w:rPr>
      </w:pPr>
      <w:r w:rsidRPr="002A6C13">
        <w:rPr>
          <w:rStyle w:val="FontStyle78"/>
          <w:bCs/>
          <w:sz w:val="28"/>
          <w:szCs w:val="36"/>
        </w:rPr>
        <w:t>3</w:t>
      </w:r>
      <w:r w:rsidR="00D9592D" w:rsidRPr="002A6C13">
        <w:rPr>
          <w:rStyle w:val="FontStyle78"/>
          <w:bCs/>
          <w:sz w:val="28"/>
          <w:szCs w:val="36"/>
        </w:rPr>
        <w:t>.</w:t>
      </w:r>
      <w:r w:rsidR="002400E8" w:rsidRPr="002A6C13">
        <w:rPr>
          <w:rStyle w:val="FontStyle78"/>
          <w:bCs/>
          <w:sz w:val="28"/>
          <w:szCs w:val="36"/>
        </w:rPr>
        <w:t>1.3</w:t>
      </w:r>
      <w:r w:rsidR="005854CB" w:rsidRPr="002A6C13">
        <w:rPr>
          <w:rStyle w:val="FontStyle78"/>
          <w:bCs/>
          <w:sz w:val="28"/>
          <w:szCs w:val="36"/>
        </w:rPr>
        <w:t xml:space="preserve"> Результаты использования предупреждений и предостережений</w:t>
      </w:r>
    </w:p>
    <w:p w:rsidR="0046290C" w:rsidRDefault="00682FDF" w:rsidP="0046290C">
      <w:pPr>
        <w:pStyle w:val="Style17"/>
        <w:widowControl/>
        <w:spacing w:before="5" w:line="360" w:lineRule="auto"/>
        <w:ind w:firstLine="696"/>
        <w:rPr>
          <w:rStyle w:val="FontStyle79"/>
          <w:sz w:val="28"/>
          <w:szCs w:val="36"/>
        </w:rPr>
      </w:pPr>
      <w:r w:rsidRPr="002A6C13">
        <w:rPr>
          <w:rStyle w:val="FontStyle79"/>
          <w:sz w:val="28"/>
          <w:szCs w:val="36"/>
        </w:rPr>
        <w:t xml:space="preserve">При осуществлении государственного </w:t>
      </w:r>
      <w:r w:rsidR="005854CB" w:rsidRPr="002A6C13">
        <w:rPr>
          <w:rStyle w:val="FontStyle79"/>
          <w:sz w:val="28"/>
          <w:szCs w:val="36"/>
        </w:rPr>
        <w:t xml:space="preserve">контроля (надзора) </w:t>
      </w:r>
      <w:r w:rsidR="00D9592D" w:rsidRPr="002A6C13">
        <w:rPr>
          <w:rStyle w:val="FontStyle79"/>
          <w:sz w:val="28"/>
          <w:szCs w:val="36"/>
        </w:rPr>
        <w:t>Томское УФАС России</w:t>
      </w:r>
      <w:r w:rsidR="005854CB" w:rsidRPr="002A6C13">
        <w:rPr>
          <w:rStyle w:val="FontStyle79"/>
          <w:sz w:val="28"/>
          <w:szCs w:val="36"/>
        </w:rPr>
        <w:t xml:space="preserve"> </w:t>
      </w:r>
      <w:r w:rsidR="0046290C">
        <w:rPr>
          <w:rStyle w:val="FontStyle79"/>
          <w:sz w:val="28"/>
          <w:szCs w:val="36"/>
        </w:rPr>
        <w:t xml:space="preserve">в последние годы все </w:t>
      </w:r>
      <w:r w:rsidR="005854CB" w:rsidRPr="002A6C13">
        <w:rPr>
          <w:rStyle w:val="FontStyle79"/>
          <w:sz w:val="28"/>
          <w:szCs w:val="36"/>
        </w:rPr>
        <w:t>активн</w:t>
      </w:r>
      <w:r w:rsidR="0046290C">
        <w:rPr>
          <w:rStyle w:val="FontStyle79"/>
          <w:sz w:val="28"/>
          <w:szCs w:val="36"/>
        </w:rPr>
        <w:t>ее</w:t>
      </w:r>
      <w:r w:rsidR="005854CB" w:rsidRPr="002A6C13">
        <w:rPr>
          <w:rStyle w:val="FontStyle79"/>
          <w:sz w:val="28"/>
          <w:szCs w:val="36"/>
        </w:rPr>
        <w:t xml:space="preserve"> использу</w:t>
      </w:r>
      <w:r w:rsidR="00D9592D" w:rsidRPr="002A6C13">
        <w:rPr>
          <w:rStyle w:val="FontStyle79"/>
          <w:sz w:val="28"/>
          <w:szCs w:val="36"/>
        </w:rPr>
        <w:t>е</w:t>
      </w:r>
      <w:r w:rsidR="005854CB" w:rsidRPr="002A6C13">
        <w:rPr>
          <w:rStyle w:val="FontStyle79"/>
          <w:sz w:val="28"/>
          <w:szCs w:val="36"/>
        </w:rPr>
        <w:t xml:space="preserve">т </w:t>
      </w:r>
      <w:r w:rsidR="00D9592D" w:rsidRPr="002A6C13">
        <w:rPr>
          <w:rStyle w:val="FontStyle79"/>
          <w:sz w:val="28"/>
          <w:szCs w:val="36"/>
        </w:rPr>
        <w:t>и</w:t>
      </w:r>
      <w:r w:rsidR="005854CB" w:rsidRPr="002A6C13">
        <w:rPr>
          <w:rStyle w:val="FontStyle79"/>
          <w:sz w:val="28"/>
          <w:szCs w:val="36"/>
        </w:rPr>
        <w:t>нституты предупреждения</w:t>
      </w:r>
      <w:r w:rsidR="00D9592D" w:rsidRPr="002A6C13">
        <w:rPr>
          <w:rStyle w:val="FontStyle79"/>
          <w:sz w:val="28"/>
          <w:szCs w:val="36"/>
        </w:rPr>
        <w:t xml:space="preserve"> </w:t>
      </w:r>
      <w:r w:rsidR="005854CB" w:rsidRPr="002A6C13">
        <w:rPr>
          <w:rStyle w:val="FontStyle79"/>
          <w:sz w:val="28"/>
          <w:szCs w:val="36"/>
        </w:rPr>
        <w:t xml:space="preserve">и предостережения. </w:t>
      </w:r>
    </w:p>
    <w:p w:rsidR="005854CB" w:rsidRPr="00617A49" w:rsidRDefault="005854CB" w:rsidP="0046290C">
      <w:pPr>
        <w:pStyle w:val="Style17"/>
        <w:widowControl/>
        <w:spacing w:before="5" w:line="360" w:lineRule="auto"/>
        <w:ind w:firstLine="696"/>
        <w:rPr>
          <w:sz w:val="36"/>
          <w:szCs w:val="36"/>
        </w:rPr>
      </w:pPr>
      <w:r w:rsidRPr="002A6C13">
        <w:rPr>
          <w:rStyle w:val="FontStyle79"/>
          <w:sz w:val="28"/>
          <w:szCs w:val="36"/>
        </w:rPr>
        <w:t>За период 2014-</w:t>
      </w:r>
      <w:r w:rsidR="00BE57FF">
        <w:rPr>
          <w:rStyle w:val="FontStyle79"/>
          <w:sz w:val="28"/>
          <w:szCs w:val="36"/>
        </w:rPr>
        <w:t xml:space="preserve"> 3 квартала</w:t>
      </w:r>
      <w:r w:rsidR="003309BF" w:rsidRPr="002A6C13">
        <w:rPr>
          <w:rStyle w:val="FontStyle79"/>
          <w:sz w:val="28"/>
          <w:szCs w:val="36"/>
        </w:rPr>
        <w:t xml:space="preserve"> 2017</w:t>
      </w:r>
      <w:r w:rsidRPr="002A6C13">
        <w:rPr>
          <w:rStyle w:val="FontStyle79"/>
          <w:sz w:val="28"/>
          <w:szCs w:val="36"/>
        </w:rPr>
        <w:t xml:space="preserve"> гг. наблюдается устойчивая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2A6C13">
        <w:rPr>
          <w:rStyle w:val="FontStyle79"/>
          <w:sz w:val="28"/>
          <w:szCs w:val="36"/>
          <w:lang w:eastAsia="x-none"/>
        </w:rPr>
        <w:t>. Количество предупреждений указано</w:t>
      </w:r>
      <w:r w:rsidR="00F664E5" w:rsidRPr="002A6C13">
        <w:rPr>
          <w:sz w:val="28"/>
          <w:szCs w:val="36"/>
        </w:rPr>
        <w:t xml:space="preserve"> в таблице</w:t>
      </w:r>
      <w:r w:rsidR="00BE57FF">
        <w:rPr>
          <w:sz w:val="28"/>
          <w:szCs w:val="36"/>
        </w:rPr>
        <w:t xml:space="preserve"> 2</w:t>
      </w:r>
      <w:r w:rsidR="00F664E5" w:rsidRPr="002A6C13">
        <w:rPr>
          <w:sz w:val="28"/>
          <w:szCs w:val="36"/>
        </w:rPr>
        <w:t>:</w:t>
      </w:r>
    </w:p>
    <w:p w:rsidR="0046290C" w:rsidRPr="002A6C13" w:rsidRDefault="003B0909" w:rsidP="00BE57FF">
      <w:pPr>
        <w:pStyle w:val="Style17"/>
        <w:widowControl/>
        <w:spacing w:before="5" w:line="360" w:lineRule="auto"/>
        <w:ind w:firstLine="696"/>
        <w:jc w:val="center"/>
        <w:rPr>
          <w:sz w:val="28"/>
          <w:szCs w:val="36"/>
          <w:lang w:eastAsia="x-none"/>
        </w:rPr>
      </w:pPr>
      <w:r w:rsidRPr="002A6C13">
        <w:rPr>
          <w:sz w:val="28"/>
          <w:szCs w:val="36"/>
          <w:lang w:eastAsia="x-none"/>
        </w:rPr>
        <w:t xml:space="preserve">Таблица </w:t>
      </w:r>
      <w:r w:rsidR="00BE57FF">
        <w:rPr>
          <w:sz w:val="28"/>
          <w:szCs w:val="36"/>
          <w:lang w:eastAsia="x-none"/>
        </w:rPr>
        <w:t xml:space="preserve">2- </w:t>
      </w:r>
      <w:r w:rsidR="0046290C">
        <w:rPr>
          <w:sz w:val="28"/>
          <w:szCs w:val="36"/>
          <w:lang w:eastAsia="x-none"/>
        </w:rPr>
        <w:t xml:space="preserve">Динамика </w:t>
      </w:r>
      <w:r w:rsidR="003D3FE4">
        <w:rPr>
          <w:sz w:val="28"/>
          <w:szCs w:val="36"/>
          <w:lang w:eastAsia="x-none"/>
        </w:rPr>
        <w:t>выдачи предупреждений</w:t>
      </w:r>
    </w:p>
    <w:tbl>
      <w:tblPr>
        <w:tblW w:w="9781" w:type="dxa"/>
        <w:tblInd w:w="57" w:type="dxa"/>
        <w:tblLayout w:type="fixed"/>
        <w:tblCellMar>
          <w:left w:w="10" w:type="dxa"/>
          <w:right w:w="10" w:type="dxa"/>
        </w:tblCellMar>
        <w:tblLook w:val="04A0" w:firstRow="1" w:lastRow="0" w:firstColumn="1" w:lastColumn="0" w:noHBand="0" w:noVBand="1"/>
      </w:tblPr>
      <w:tblGrid>
        <w:gridCol w:w="708"/>
        <w:gridCol w:w="4395"/>
        <w:gridCol w:w="851"/>
        <w:gridCol w:w="992"/>
        <w:gridCol w:w="701"/>
        <w:gridCol w:w="851"/>
        <w:gridCol w:w="1283"/>
      </w:tblGrid>
      <w:tr w:rsidR="0046290C" w:rsidRPr="00FA7E47" w:rsidTr="003D3FE4">
        <w:tc>
          <w:tcPr>
            <w:tcW w:w="708" w:type="dxa"/>
            <w:tcBorders>
              <w:top w:val="single" w:sz="4" w:space="0" w:color="000000"/>
              <w:left w:val="single" w:sz="4" w:space="0" w:color="000000"/>
              <w:bottom w:val="single" w:sz="4" w:space="0" w:color="000000"/>
              <w:right w:val="nil"/>
            </w:tcBorders>
            <w:tcMar>
              <w:top w:w="0" w:type="dxa"/>
              <w:left w:w="57" w:type="dxa"/>
              <w:bottom w:w="0" w:type="dxa"/>
              <w:right w:w="57" w:type="dxa"/>
            </w:tcMar>
            <w:hideMark/>
          </w:tcPr>
          <w:p w:rsidR="0046290C" w:rsidRPr="00FA7E47" w:rsidRDefault="0046290C" w:rsidP="002A6C13">
            <w:pPr>
              <w:pStyle w:val="a6"/>
              <w:ind w:left="-766" w:right="3"/>
              <w:jc w:val="center"/>
              <w:rPr>
                <w:szCs w:val="28"/>
              </w:rPr>
            </w:pPr>
            <w:r w:rsidRPr="00FA7E47">
              <w:rPr>
                <w:szCs w:val="28"/>
              </w:rPr>
              <w:t>№</w:t>
            </w:r>
          </w:p>
          <w:p w:rsidR="0046290C" w:rsidRPr="00FA7E47" w:rsidRDefault="0046290C" w:rsidP="002A6C13">
            <w:pPr>
              <w:pStyle w:val="a6"/>
              <w:ind w:left="-766" w:right="3"/>
              <w:jc w:val="center"/>
              <w:rPr>
                <w:szCs w:val="28"/>
              </w:rPr>
            </w:pPr>
            <w:r w:rsidRPr="00FA7E47">
              <w:rPr>
                <w:szCs w:val="28"/>
              </w:rPr>
              <w:t>п/п</w:t>
            </w:r>
          </w:p>
        </w:tc>
        <w:tc>
          <w:tcPr>
            <w:tcW w:w="4395" w:type="dxa"/>
            <w:tcBorders>
              <w:top w:val="single" w:sz="4" w:space="0" w:color="000000"/>
              <w:left w:val="single" w:sz="4" w:space="0" w:color="000000"/>
              <w:bottom w:val="single" w:sz="4" w:space="0" w:color="000000"/>
              <w:right w:val="nil"/>
            </w:tcBorders>
            <w:tcMar>
              <w:top w:w="0" w:type="dxa"/>
              <w:left w:w="57" w:type="dxa"/>
              <w:bottom w:w="0" w:type="dxa"/>
              <w:right w:w="57" w:type="dxa"/>
            </w:tcMar>
            <w:hideMark/>
          </w:tcPr>
          <w:p w:rsidR="0046290C" w:rsidRPr="00FA7E47" w:rsidRDefault="0046290C" w:rsidP="002A6C13">
            <w:pPr>
              <w:pStyle w:val="a6"/>
              <w:ind w:firstLine="0"/>
              <w:jc w:val="center"/>
              <w:rPr>
                <w:szCs w:val="28"/>
              </w:rPr>
            </w:pPr>
            <w:r w:rsidRPr="00FA7E47">
              <w:rPr>
                <w:szCs w:val="28"/>
              </w:rPr>
              <w:t>Наименование</w:t>
            </w:r>
            <w:r>
              <w:rPr>
                <w:szCs w:val="28"/>
              </w:rPr>
              <w:t xml:space="preserve"> показателя</w:t>
            </w:r>
          </w:p>
        </w:tc>
        <w:tc>
          <w:tcPr>
            <w:tcW w:w="851" w:type="dxa"/>
            <w:tcBorders>
              <w:top w:val="single" w:sz="4" w:space="0" w:color="000000"/>
              <w:left w:val="single" w:sz="4" w:space="0" w:color="000000"/>
              <w:bottom w:val="single" w:sz="4" w:space="0" w:color="000000"/>
              <w:right w:val="nil"/>
            </w:tcBorders>
            <w:hideMark/>
          </w:tcPr>
          <w:p w:rsidR="0046290C" w:rsidRPr="00FA7E47" w:rsidRDefault="0046290C" w:rsidP="002A6C13">
            <w:pPr>
              <w:pStyle w:val="a6"/>
              <w:ind w:firstLine="0"/>
              <w:jc w:val="center"/>
              <w:rPr>
                <w:szCs w:val="28"/>
              </w:rPr>
            </w:pPr>
            <w:r w:rsidRPr="00FA7E47">
              <w:rPr>
                <w:szCs w:val="28"/>
              </w:rPr>
              <w:t>2014</w:t>
            </w:r>
          </w:p>
        </w:tc>
        <w:tc>
          <w:tcPr>
            <w:tcW w:w="992" w:type="dxa"/>
            <w:tcBorders>
              <w:top w:val="single" w:sz="4" w:space="0" w:color="000000"/>
              <w:left w:val="single" w:sz="4" w:space="0" w:color="000000"/>
              <w:bottom w:val="single" w:sz="4" w:space="0" w:color="000000"/>
              <w:right w:val="nil"/>
            </w:tcBorders>
            <w:tcMar>
              <w:top w:w="0" w:type="dxa"/>
              <w:left w:w="57" w:type="dxa"/>
              <w:bottom w:w="0" w:type="dxa"/>
              <w:right w:w="57" w:type="dxa"/>
            </w:tcMar>
            <w:hideMark/>
          </w:tcPr>
          <w:p w:rsidR="0046290C" w:rsidRPr="00FA7E47" w:rsidRDefault="0046290C" w:rsidP="002A6C13">
            <w:pPr>
              <w:pStyle w:val="a6"/>
              <w:ind w:right="227" w:firstLine="0"/>
              <w:jc w:val="center"/>
              <w:rPr>
                <w:szCs w:val="28"/>
              </w:rPr>
            </w:pPr>
            <w:r w:rsidRPr="00FA7E47">
              <w:rPr>
                <w:szCs w:val="28"/>
              </w:rPr>
              <w:t>2015</w:t>
            </w:r>
          </w:p>
        </w:tc>
        <w:tc>
          <w:tcPr>
            <w:tcW w:w="70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46290C" w:rsidRPr="00FA7E47" w:rsidRDefault="0046290C" w:rsidP="002A6C13">
            <w:pPr>
              <w:pStyle w:val="a6"/>
              <w:ind w:firstLine="0"/>
              <w:jc w:val="center"/>
              <w:rPr>
                <w:szCs w:val="28"/>
              </w:rPr>
            </w:pPr>
            <w:r w:rsidRPr="00FA7E47">
              <w:rPr>
                <w:szCs w:val="28"/>
              </w:rPr>
              <w:t>2016</w:t>
            </w:r>
          </w:p>
        </w:tc>
        <w:tc>
          <w:tcPr>
            <w:tcW w:w="851" w:type="dxa"/>
            <w:tcBorders>
              <w:top w:val="single" w:sz="4" w:space="0" w:color="000000"/>
              <w:left w:val="single" w:sz="4" w:space="0" w:color="000000"/>
              <w:bottom w:val="single" w:sz="4" w:space="0" w:color="000000"/>
              <w:right w:val="single" w:sz="4" w:space="0" w:color="000000"/>
            </w:tcBorders>
          </w:tcPr>
          <w:p w:rsidR="0046290C" w:rsidRPr="00FA7E47" w:rsidRDefault="0046290C" w:rsidP="002A6C13">
            <w:pPr>
              <w:pStyle w:val="a6"/>
              <w:ind w:firstLine="0"/>
              <w:jc w:val="center"/>
              <w:rPr>
                <w:szCs w:val="28"/>
              </w:rPr>
            </w:pPr>
            <w:r>
              <w:rPr>
                <w:szCs w:val="28"/>
              </w:rPr>
              <w:t>2017</w:t>
            </w:r>
          </w:p>
        </w:tc>
        <w:tc>
          <w:tcPr>
            <w:tcW w:w="1283" w:type="dxa"/>
            <w:tcBorders>
              <w:top w:val="single" w:sz="4" w:space="0" w:color="000000"/>
              <w:left w:val="single" w:sz="4" w:space="0" w:color="000000"/>
              <w:bottom w:val="single" w:sz="4" w:space="0" w:color="000000"/>
              <w:right w:val="single" w:sz="4" w:space="0" w:color="000000"/>
            </w:tcBorders>
          </w:tcPr>
          <w:p w:rsidR="0046290C" w:rsidRPr="003D3FE4" w:rsidRDefault="003D3FE4" w:rsidP="002A6C13">
            <w:pPr>
              <w:pStyle w:val="a6"/>
              <w:ind w:firstLine="0"/>
              <w:jc w:val="center"/>
              <w:rPr>
                <w:sz w:val="20"/>
              </w:rPr>
            </w:pPr>
            <w:r w:rsidRPr="003D3FE4">
              <w:rPr>
                <w:sz w:val="20"/>
              </w:rPr>
              <w:t xml:space="preserve">В том числе в </w:t>
            </w:r>
            <w:r w:rsidRPr="003D3FE4">
              <w:rPr>
                <w:sz w:val="20"/>
                <w:lang w:val="en-US"/>
              </w:rPr>
              <w:t>III</w:t>
            </w:r>
            <w:r w:rsidRPr="003D3FE4">
              <w:rPr>
                <w:sz w:val="20"/>
              </w:rPr>
              <w:t xml:space="preserve"> кв.</w:t>
            </w:r>
          </w:p>
        </w:tc>
      </w:tr>
      <w:tr w:rsidR="0046290C" w:rsidRPr="00FA7E47" w:rsidTr="003D3FE4">
        <w:tc>
          <w:tcPr>
            <w:tcW w:w="708" w:type="dxa"/>
            <w:tcBorders>
              <w:top w:val="single" w:sz="4" w:space="0" w:color="000000"/>
              <w:left w:val="single" w:sz="4" w:space="0" w:color="000000"/>
              <w:bottom w:val="single" w:sz="4" w:space="0" w:color="000000"/>
              <w:right w:val="nil"/>
            </w:tcBorders>
            <w:tcMar>
              <w:top w:w="0" w:type="dxa"/>
              <w:left w:w="57" w:type="dxa"/>
              <w:bottom w:w="0" w:type="dxa"/>
              <w:right w:w="57" w:type="dxa"/>
            </w:tcMar>
            <w:hideMark/>
          </w:tcPr>
          <w:p w:rsidR="0046290C" w:rsidRPr="00FA7E47" w:rsidRDefault="0046290C" w:rsidP="00D9592D">
            <w:pPr>
              <w:pStyle w:val="a6"/>
              <w:spacing w:line="360" w:lineRule="auto"/>
              <w:ind w:left="-766" w:right="3"/>
              <w:jc w:val="center"/>
              <w:rPr>
                <w:szCs w:val="28"/>
              </w:rPr>
            </w:pPr>
            <w:r w:rsidRPr="00FA7E47">
              <w:rPr>
                <w:szCs w:val="28"/>
              </w:rPr>
              <w:t>1</w:t>
            </w:r>
          </w:p>
        </w:tc>
        <w:tc>
          <w:tcPr>
            <w:tcW w:w="4395" w:type="dxa"/>
            <w:tcBorders>
              <w:top w:val="single" w:sz="4" w:space="0" w:color="000000"/>
              <w:left w:val="single" w:sz="4" w:space="0" w:color="000000"/>
              <w:bottom w:val="single" w:sz="4" w:space="0" w:color="000000"/>
              <w:right w:val="nil"/>
            </w:tcBorders>
            <w:tcMar>
              <w:top w:w="0" w:type="dxa"/>
              <w:left w:w="57" w:type="dxa"/>
              <w:bottom w:w="0" w:type="dxa"/>
              <w:right w:w="57" w:type="dxa"/>
            </w:tcMar>
            <w:hideMark/>
          </w:tcPr>
          <w:p w:rsidR="0046290C" w:rsidRPr="00FA7E47" w:rsidRDefault="003D3FE4" w:rsidP="003D3FE4">
            <w:pPr>
              <w:pStyle w:val="a6"/>
              <w:spacing w:line="360" w:lineRule="auto"/>
              <w:ind w:firstLine="0"/>
              <w:jc w:val="center"/>
              <w:rPr>
                <w:szCs w:val="28"/>
              </w:rPr>
            </w:pPr>
            <w:r>
              <w:rPr>
                <w:szCs w:val="28"/>
              </w:rPr>
              <w:t xml:space="preserve">Выдано </w:t>
            </w:r>
            <w:r w:rsidR="0046290C" w:rsidRPr="00FA7E47">
              <w:rPr>
                <w:szCs w:val="28"/>
              </w:rPr>
              <w:t>предупреждени</w:t>
            </w:r>
            <w:r>
              <w:rPr>
                <w:szCs w:val="28"/>
              </w:rPr>
              <w:t>й</w:t>
            </w:r>
          </w:p>
        </w:tc>
        <w:tc>
          <w:tcPr>
            <w:tcW w:w="851" w:type="dxa"/>
            <w:tcBorders>
              <w:top w:val="single" w:sz="4" w:space="0" w:color="000000"/>
              <w:left w:val="single" w:sz="4" w:space="0" w:color="000000"/>
              <w:bottom w:val="single" w:sz="4" w:space="0" w:color="000000"/>
              <w:right w:val="nil"/>
            </w:tcBorders>
            <w:hideMark/>
          </w:tcPr>
          <w:p w:rsidR="0046290C" w:rsidRPr="00FA7E47" w:rsidRDefault="0046290C" w:rsidP="00D9592D">
            <w:pPr>
              <w:pStyle w:val="a6"/>
              <w:spacing w:line="360" w:lineRule="auto"/>
              <w:ind w:firstLine="0"/>
              <w:jc w:val="center"/>
              <w:rPr>
                <w:szCs w:val="28"/>
              </w:rPr>
            </w:pPr>
            <w:r w:rsidRPr="00FA7E47">
              <w:rPr>
                <w:szCs w:val="28"/>
              </w:rPr>
              <w:t>31</w:t>
            </w:r>
          </w:p>
        </w:tc>
        <w:tc>
          <w:tcPr>
            <w:tcW w:w="992" w:type="dxa"/>
            <w:tcBorders>
              <w:top w:val="single" w:sz="4" w:space="0" w:color="000000"/>
              <w:left w:val="single" w:sz="4" w:space="0" w:color="000000"/>
              <w:bottom w:val="single" w:sz="4" w:space="0" w:color="000000"/>
              <w:right w:val="nil"/>
            </w:tcBorders>
            <w:tcMar>
              <w:top w:w="0" w:type="dxa"/>
              <w:left w:w="57" w:type="dxa"/>
              <w:bottom w:w="0" w:type="dxa"/>
              <w:right w:w="57" w:type="dxa"/>
            </w:tcMar>
          </w:tcPr>
          <w:p w:rsidR="0046290C" w:rsidRPr="00FA7E47" w:rsidRDefault="0046290C" w:rsidP="00D9592D">
            <w:pPr>
              <w:pStyle w:val="a6"/>
              <w:spacing w:line="360" w:lineRule="auto"/>
              <w:ind w:right="227" w:firstLine="0"/>
              <w:jc w:val="center"/>
              <w:rPr>
                <w:szCs w:val="28"/>
              </w:rPr>
            </w:pPr>
            <w:r w:rsidRPr="00FA7E47">
              <w:rPr>
                <w:szCs w:val="28"/>
              </w:rPr>
              <w:t>21</w:t>
            </w:r>
          </w:p>
        </w:tc>
        <w:tc>
          <w:tcPr>
            <w:tcW w:w="70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46290C" w:rsidRPr="00FA7E47" w:rsidRDefault="0046290C" w:rsidP="00D9592D">
            <w:pPr>
              <w:pStyle w:val="a6"/>
              <w:spacing w:line="360" w:lineRule="auto"/>
              <w:ind w:firstLine="0"/>
              <w:jc w:val="center"/>
              <w:rPr>
                <w:szCs w:val="28"/>
              </w:rPr>
            </w:pPr>
            <w:r w:rsidRPr="00FA7E47">
              <w:rPr>
                <w:szCs w:val="28"/>
              </w:rPr>
              <w:t>51</w:t>
            </w:r>
          </w:p>
        </w:tc>
        <w:tc>
          <w:tcPr>
            <w:tcW w:w="851" w:type="dxa"/>
            <w:tcBorders>
              <w:top w:val="single" w:sz="4" w:space="0" w:color="000000"/>
              <w:left w:val="single" w:sz="4" w:space="0" w:color="000000"/>
              <w:bottom w:val="single" w:sz="4" w:space="0" w:color="000000"/>
              <w:right w:val="single" w:sz="4" w:space="0" w:color="000000"/>
            </w:tcBorders>
          </w:tcPr>
          <w:p w:rsidR="0046290C" w:rsidRPr="00FA7E47" w:rsidRDefault="003D3FE4" w:rsidP="00974A6E">
            <w:pPr>
              <w:pStyle w:val="a6"/>
              <w:spacing w:line="360" w:lineRule="auto"/>
              <w:ind w:firstLine="0"/>
              <w:jc w:val="center"/>
              <w:rPr>
                <w:szCs w:val="28"/>
              </w:rPr>
            </w:pPr>
            <w:r>
              <w:rPr>
                <w:szCs w:val="28"/>
              </w:rPr>
              <w:t>7</w:t>
            </w:r>
            <w:r w:rsidR="00974A6E">
              <w:rPr>
                <w:szCs w:val="28"/>
              </w:rPr>
              <w:t>7</w:t>
            </w:r>
          </w:p>
        </w:tc>
        <w:tc>
          <w:tcPr>
            <w:tcW w:w="1283" w:type="dxa"/>
            <w:tcBorders>
              <w:top w:val="single" w:sz="4" w:space="0" w:color="000000"/>
              <w:left w:val="single" w:sz="4" w:space="0" w:color="000000"/>
              <w:bottom w:val="single" w:sz="4" w:space="0" w:color="000000"/>
              <w:right w:val="single" w:sz="4" w:space="0" w:color="000000"/>
            </w:tcBorders>
          </w:tcPr>
          <w:p w:rsidR="0046290C" w:rsidRDefault="00974A6E" w:rsidP="00D9592D">
            <w:pPr>
              <w:pStyle w:val="a6"/>
              <w:spacing w:line="360" w:lineRule="auto"/>
              <w:ind w:firstLine="0"/>
              <w:jc w:val="center"/>
              <w:rPr>
                <w:szCs w:val="28"/>
              </w:rPr>
            </w:pPr>
            <w:r>
              <w:rPr>
                <w:szCs w:val="28"/>
              </w:rPr>
              <w:t>23</w:t>
            </w:r>
          </w:p>
        </w:tc>
      </w:tr>
    </w:tbl>
    <w:p w:rsidR="005854CB" w:rsidRPr="00FA7E47" w:rsidRDefault="005854CB" w:rsidP="00FA7E47">
      <w:pPr>
        <w:pStyle w:val="a6"/>
        <w:spacing w:line="360" w:lineRule="auto"/>
        <w:ind w:firstLine="567"/>
        <w:rPr>
          <w:szCs w:val="28"/>
          <w:lang w:eastAsia="x-none"/>
        </w:rPr>
      </w:pPr>
    </w:p>
    <w:p w:rsidR="005854CB" w:rsidRDefault="005854CB" w:rsidP="00D9592D">
      <w:pPr>
        <w:pStyle w:val="Style17"/>
        <w:widowControl/>
        <w:spacing w:before="67" w:line="360" w:lineRule="auto"/>
        <w:ind w:right="14" w:firstLine="709"/>
        <w:rPr>
          <w:rStyle w:val="FontStyle79"/>
          <w:sz w:val="28"/>
          <w:szCs w:val="36"/>
        </w:rPr>
      </w:pPr>
      <w:r w:rsidRPr="002A6C13">
        <w:rPr>
          <w:rStyle w:val="FontStyle79"/>
          <w:sz w:val="28"/>
          <w:szCs w:val="36"/>
        </w:rPr>
        <w:t>При этом, необходимо отметить высокую эффективность инструмента предупреждения. Процент исполнения выданных предупреждений остается примерно на одном уровне на протяжении всего анал</w:t>
      </w:r>
      <w:r w:rsidR="00103C92" w:rsidRPr="002A6C13">
        <w:rPr>
          <w:rStyle w:val="FontStyle79"/>
          <w:sz w:val="28"/>
          <w:szCs w:val="36"/>
        </w:rPr>
        <w:t xml:space="preserve">изируемого периода - в среднем </w:t>
      </w:r>
      <w:r w:rsidR="0080335D" w:rsidRPr="002A6C13">
        <w:rPr>
          <w:rStyle w:val="FontStyle79"/>
          <w:sz w:val="28"/>
          <w:szCs w:val="36"/>
        </w:rPr>
        <w:t>65</w:t>
      </w:r>
      <w:r w:rsidR="00103C92" w:rsidRPr="002A6C13">
        <w:rPr>
          <w:rStyle w:val="FontStyle79"/>
          <w:sz w:val="28"/>
          <w:szCs w:val="36"/>
        </w:rPr>
        <w:t>%</w:t>
      </w:r>
      <w:r w:rsidR="003D3FE4">
        <w:rPr>
          <w:rStyle w:val="FontStyle79"/>
          <w:sz w:val="28"/>
          <w:szCs w:val="36"/>
        </w:rPr>
        <w:t xml:space="preserve">, а выполнение предупреждений, выданных за </w:t>
      </w:r>
      <w:r w:rsidR="003D3FE4">
        <w:rPr>
          <w:rStyle w:val="FontStyle79"/>
          <w:sz w:val="28"/>
          <w:szCs w:val="36"/>
          <w:lang w:val="en-US"/>
        </w:rPr>
        <w:t>III</w:t>
      </w:r>
      <w:r w:rsidR="003D3FE4">
        <w:rPr>
          <w:rStyle w:val="FontStyle79"/>
          <w:sz w:val="28"/>
          <w:szCs w:val="36"/>
        </w:rPr>
        <w:t xml:space="preserve"> квартал 2017 года составило 77 %, при этом оставшиеся предупреждения находятся в стадии выполнения, то есть пока не зафиксировано отказов в их выполнении.</w:t>
      </w:r>
    </w:p>
    <w:p w:rsidR="003D3FE4" w:rsidRPr="003D3FE4" w:rsidRDefault="003D3FE4" w:rsidP="00D9592D">
      <w:pPr>
        <w:pStyle w:val="Style17"/>
        <w:widowControl/>
        <w:spacing w:before="67" w:line="360" w:lineRule="auto"/>
        <w:ind w:right="14" w:firstLine="709"/>
        <w:rPr>
          <w:rStyle w:val="FontStyle79"/>
          <w:sz w:val="28"/>
          <w:szCs w:val="36"/>
        </w:rPr>
      </w:pPr>
      <w:r>
        <w:rPr>
          <w:rStyle w:val="FontStyle79"/>
          <w:sz w:val="28"/>
          <w:szCs w:val="36"/>
        </w:rPr>
        <w:t xml:space="preserve">Распределение выданных предупреждений по статьям Закона «О </w:t>
      </w:r>
      <w:r w:rsidR="00947C12">
        <w:rPr>
          <w:rStyle w:val="FontStyle79"/>
          <w:sz w:val="28"/>
          <w:szCs w:val="36"/>
        </w:rPr>
        <w:t xml:space="preserve">защите </w:t>
      </w:r>
      <w:r>
        <w:rPr>
          <w:rStyle w:val="FontStyle79"/>
          <w:sz w:val="28"/>
          <w:szCs w:val="36"/>
        </w:rPr>
        <w:t xml:space="preserve">конкуренции» представлено в таблице </w:t>
      </w:r>
      <w:r w:rsidR="00BE57FF">
        <w:rPr>
          <w:rStyle w:val="FontStyle79"/>
          <w:sz w:val="28"/>
          <w:szCs w:val="36"/>
        </w:rPr>
        <w:t>3</w:t>
      </w:r>
      <w:r>
        <w:rPr>
          <w:rStyle w:val="FontStyle79"/>
          <w:sz w:val="28"/>
          <w:szCs w:val="36"/>
        </w:rPr>
        <w:t>.</w:t>
      </w:r>
    </w:p>
    <w:p w:rsidR="003D3FE4" w:rsidRPr="003D3FE4" w:rsidRDefault="003B0909" w:rsidP="003D3FE4">
      <w:pPr>
        <w:pStyle w:val="Style17"/>
        <w:widowControl/>
        <w:spacing w:before="67" w:line="360" w:lineRule="auto"/>
        <w:ind w:right="14" w:firstLine="709"/>
        <w:jc w:val="center"/>
        <w:rPr>
          <w:rStyle w:val="FontStyle79"/>
          <w:sz w:val="28"/>
          <w:szCs w:val="36"/>
        </w:rPr>
      </w:pPr>
      <w:r w:rsidRPr="00F614AA">
        <w:rPr>
          <w:rStyle w:val="FontStyle79"/>
          <w:sz w:val="28"/>
          <w:szCs w:val="36"/>
        </w:rPr>
        <w:lastRenderedPageBreak/>
        <w:t xml:space="preserve">Таблица </w:t>
      </w:r>
      <w:r w:rsidR="00BE57FF">
        <w:rPr>
          <w:rStyle w:val="FontStyle79"/>
          <w:sz w:val="28"/>
          <w:szCs w:val="36"/>
        </w:rPr>
        <w:t xml:space="preserve">3 - </w:t>
      </w:r>
      <w:r w:rsidR="003D3FE4">
        <w:rPr>
          <w:rStyle w:val="FontStyle79"/>
          <w:sz w:val="28"/>
          <w:szCs w:val="36"/>
        </w:rPr>
        <w:t xml:space="preserve">Распределение выданных предупреждений по статьям Закона «О защите конкуренции» в </w:t>
      </w:r>
      <w:r w:rsidR="003D3FE4">
        <w:rPr>
          <w:rStyle w:val="FontStyle79"/>
          <w:sz w:val="28"/>
          <w:szCs w:val="36"/>
          <w:lang w:val="en-US"/>
        </w:rPr>
        <w:t>III</w:t>
      </w:r>
      <w:r w:rsidR="003D3FE4">
        <w:rPr>
          <w:rStyle w:val="FontStyle79"/>
          <w:sz w:val="28"/>
          <w:szCs w:val="36"/>
        </w:rPr>
        <w:t xml:space="preserve"> квартале 2017 года</w:t>
      </w:r>
    </w:p>
    <w:tbl>
      <w:tblPr>
        <w:tblStyle w:val="a9"/>
        <w:tblW w:w="10030" w:type="dxa"/>
        <w:tblLayout w:type="fixed"/>
        <w:tblLook w:val="04A0" w:firstRow="1" w:lastRow="0" w:firstColumn="1" w:lastColumn="0" w:noHBand="0" w:noVBand="1"/>
      </w:tblPr>
      <w:tblGrid>
        <w:gridCol w:w="2518"/>
        <w:gridCol w:w="1984"/>
        <w:gridCol w:w="1985"/>
        <w:gridCol w:w="1984"/>
        <w:gridCol w:w="1559"/>
      </w:tblGrid>
      <w:tr w:rsidR="00324E0A" w:rsidRPr="00F614AA" w:rsidTr="00947C12">
        <w:tc>
          <w:tcPr>
            <w:tcW w:w="2518" w:type="dxa"/>
          </w:tcPr>
          <w:p w:rsidR="00324E0A" w:rsidRPr="00F614AA" w:rsidRDefault="00324E0A" w:rsidP="002A6C13">
            <w:pPr>
              <w:widowControl/>
              <w:autoSpaceDE/>
              <w:autoSpaceDN/>
              <w:adjustRightInd/>
              <w:ind w:right="227"/>
              <w:jc w:val="center"/>
              <w:rPr>
                <w:rFonts w:eastAsia="Arial Unicode MS"/>
                <w:szCs w:val="28"/>
                <w:lang w:eastAsia="ar-SA"/>
              </w:rPr>
            </w:pPr>
            <w:r w:rsidRPr="00F614AA">
              <w:rPr>
                <w:rFonts w:eastAsia="Arial Unicode MS"/>
                <w:szCs w:val="28"/>
                <w:lang w:eastAsia="ar-SA"/>
              </w:rPr>
              <w:t>Статьи</w:t>
            </w:r>
          </w:p>
        </w:tc>
        <w:tc>
          <w:tcPr>
            <w:tcW w:w="1984" w:type="dxa"/>
          </w:tcPr>
          <w:p w:rsidR="00324E0A" w:rsidRPr="00947C12" w:rsidRDefault="00324E0A" w:rsidP="002A6C13">
            <w:pPr>
              <w:widowControl/>
              <w:autoSpaceDE/>
              <w:autoSpaceDN/>
              <w:adjustRightInd/>
              <w:ind w:right="227"/>
              <w:jc w:val="center"/>
              <w:rPr>
                <w:rFonts w:eastAsia="Arial Unicode MS"/>
                <w:sz w:val="22"/>
                <w:szCs w:val="22"/>
                <w:lang w:eastAsia="ar-SA"/>
              </w:rPr>
            </w:pPr>
            <w:r w:rsidRPr="00947C12">
              <w:rPr>
                <w:rFonts w:eastAsia="Arial Unicode MS"/>
                <w:sz w:val="22"/>
                <w:szCs w:val="22"/>
                <w:lang w:eastAsia="ar-SA"/>
              </w:rPr>
              <w:t xml:space="preserve">Выдано </w:t>
            </w:r>
            <w:proofErr w:type="spellStart"/>
            <w:r w:rsidRPr="00947C12">
              <w:rPr>
                <w:rFonts w:eastAsia="Arial Unicode MS"/>
                <w:sz w:val="22"/>
                <w:szCs w:val="22"/>
                <w:lang w:eastAsia="ar-SA"/>
              </w:rPr>
              <w:t>предупрежде</w:t>
            </w:r>
            <w:r w:rsidR="00947C12" w:rsidRPr="00947C12">
              <w:rPr>
                <w:rFonts w:eastAsia="Arial Unicode MS"/>
                <w:sz w:val="22"/>
                <w:szCs w:val="22"/>
                <w:lang w:eastAsia="ar-SA"/>
              </w:rPr>
              <w:t>-</w:t>
            </w:r>
            <w:r w:rsidRPr="00947C12">
              <w:rPr>
                <w:rFonts w:eastAsia="Arial Unicode MS"/>
                <w:sz w:val="22"/>
                <w:szCs w:val="22"/>
                <w:lang w:eastAsia="ar-SA"/>
              </w:rPr>
              <w:t>ний</w:t>
            </w:r>
            <w:proofErr w:type="spellEnd"/>
          </w:p>
        </w:tc>
        <w:tc>
          <w:tcPr>
            <w:tcW w:w="1985" w:type="dxa"/>
          </w:tcPr>
          <w:p w:rsidR="00324E0A" w:rsidRPr="00947C12" w:rsidRDefault="00324E0A" w:rsidP="002A6C13">
            <w:pPr>
              <w:widowControl/>
              <w:autoSpaceDE/>
              <w:autoSpaceDN/>
              <w:adjustRightInd/>
              <w:ind w:right="227"/>
              <w:jc w:val="center"/>
              <w:rPr>
                <w:rFonts w:eastAsia="Arial Unicode MS"/>
                <w:sz w:val="22"/>
                <w:szCs w:val="22"/>
                <w:lang w:eastAsia="ar-SA"/>
              </w:rPr>
            </w:pPr>
            <w:r w:rsidRPr="00947C12">
              <w:rPr>
                <w:rFonts w:eastAsia="Arial Unicode MS"/>
                <w:sz w:val="22"/>
                <w:szCs w:val="22"/>
                <w:lang w:eastAsia="ar-SA"/>
              </w:rPr>
              <w:t xml:space="preserve">Исполнен </w:t>
            </w:r>
            <w:proofErr w:type="spellStart"/>
            <w:r w:rsidRPr="00947C12">
              <w:rPr>
                <w:rFonts w:eastAsia="Arial Unicode MS"/>
                <w:sz w:val="22"/>
                <w:szCs w:val="22"/>
                <w:lang w:eastAsia="ar-SA"/>
              </w:rPr>
              <w:t>предупрежде</w:t>
            </w:r>
            <w:r w:rsidR="00947C12" w:rsidRPr="00947C12">
              <w:rPr>
                <w:rFonts w:eastAsia="Arial Unicode MS"/>
                <w:sz w:val="22"/>
                <w:szCs w:val="22"/>
                <w:lang w:eastAsia="ar-SA"/>
              </w:rPr>
              <w:t>-</w:t>
            </w:r>
            <w:r w:rsidRPr="00947C12">
              <w:rPr>
                <w:rFonts w:eastAsia="Arial Unicode MS"/>
                <w:sz w:val="22"/>
                <w:szCs w:val="22"/>
                <w:lang w:eastAsia="ar-SA"/>
              </w:rPr>
              <w:t>ний</w:t>
            </w:r>
            <w:proofErr w:type="spellEnd"/>
          </w:p>
        </w:tc>
        <w:tc>
          <w:tcPr>
            <w:tcW w:w="1984" w:type="dxa"/>
          </w:tcPr>
          <w:p w:rsidR="00324E0A" w:rsidRPr="00947C12" w:rsidRDefault="00324E0A" w:rsidP="002A6C13">
            <w:pPr>
              <w:widowControl/>
              <w:autoSpaceDE/>
              <w:autoSpaceDN/>
              <w:adjustRightInd/>
              <w:ind w:right="227"/>
              <w:jc w:val="center"/>
              <w:rPr>
                <w:rFonts w:eastAsia="Arial Unicode MS"/>
                <w:sz w:val="22"/>
                <w:szCs w:val="22"/>
                <w:lang w:eastAsia="ar-SA"/>
              </w:rPr>
            </w:pPr>
            <w:r w:rsidRPr="00947C12">
              <w:rPr>
                <w:rFonts w:eastAsia="Arial Unicode MS"/>
                <w:sz w:val="22"/>
                <w:szCs w:val="22"/>
                <w:lang w:eastAsia="ar-SA"/>
              </w:rPr>
              <w:t>Не исполнено, будет возбуждено дело</w:t>
            </w:r>
          </w:p>
        </w:tc>
        <w:tc>
          <w:tcPr>
            <w:tcW w:w="1559" w:type="dxa"/>
          </w:tcPr>
          <w:p w:rsidR="00324E0A" w:rsidRPr="00947C12" w:rsidRDefault="00324E0A" w:rsidP="002A6C13">
            <w:pPr>
              <w:widowControl/>
              <w:autoSpaceDE/>
              <w:autoSpaceDN/>
              <w:adjustRightInd/>
              <w:ind w:right="227"/>
              <w:jc w:val="center"/>
              <w:rPr>
                <w:rFonts w:eastAsia="Arial Unicode MS"/>
                <w:sz w:val="22"/>
                <w:szCs w:val="22"/>
                <w:lang w:eastAsia="ar-SA"/>
              </w:rPr>
            </w:pPr>
            <w:r w:rsidRPr="00947C12">
              <w:rPr>
                <w:rFonts w:eastAsia="Arial Unicode MS"/>
                <w:sz w:val="22"/>
                <w:szCs w:val="22"/>
                <w:lang w:eastAsia="ar-SA"/>
              </w:rPr>
              <w:t>В стадии исполнения</w:t>
            </w:r>
          </w:p>
        </w:tc>
      </w:tr>
      <w:tr w:rsidR="00324E0A" w:rsidRPr="002A6C13" w:rsidTr="00947C12">
        <w:tc>
          <w:tcPr>
            <w:tcW w:w="2518" w:type="dxa"/>
          </w:tcPr>
          <w:p w:rsidR="00324E0A" w:rsidRPr="002A6C13" w:rsidRDefault="00324E0A" w:rsidP="002E7815">
            <w:pPr>
              <w:snapToGrid w:val="0"/>
              <w:spacing w:line="300" w:lineRule="exact"/>
              <w:ind w:right="227"/>
              <w:jc w:val="both"/>
              <w:rPr>
                <w:rFonts w:eastAsia="Arial Unicode MS"/>
                <w:sz w:val="28"/>
                <w:szCs w:val="23"/>
                <w:lang w:eastAsia="ar-SA"/>
              </w:rPr>
            </w:pPr>
            <w:r w:rsidRPr="002A6C13">
              <w:rPr>
                <w:rFonts w:eastAsia="Arial Unicode MS"/>
                <w:sz w:val="28"/>
                <w:szCs w:val="23"/>
                <w:lang w:eastAsia="ar-SA"/>
              </w:rPr>
              <w:t>п.</w:t>
            </w:r>
            <w:r w:rsidR="00F614AA">
              <w:rPr>
                <w:rFonts w:eastAsia="Arial Unicode MS"/>
                <w:sz w:val="28"/>
                <w:szCs w:val="23"/>
                <w:lang w:eastAsia="ar-SA"/>
              </w:rPr>
              <w:t xml:space="preserve"> </w:t>
            </w:r>
            <w:r w:rsidRPr="002A6C13">
              <w:rPr>
                <w:rFonts w:eastAsia="Arial Unicode MS"/>
                <w:sz w:val="28"/>
                <w:szCs w:val="23"/>
                <w:lang w:eastAsia="ar-SA"/>
              </w:rPr>
              <w:t>3</w:t>
            </w:r>
            <w:r w:rsidR="00947C12">
              <w:rPr>
                <w:rFonts w:eastAsia="Arial Unicode MS"/>
                <w:sz w:val="28"/>
                <w:szCs w:val="23"/>
                <w:lang w:eastAsia="ar-SA"/>
              </w:rPr>
              <w:t xml:space="preserve"> </w:t>
            </w:r>
            <w:r w:rsidRPr="002A6C13">
              <w:rPr>
                <w:rFonts w:eastAsia="Arial Unicode MS"/>
                <w:sz w:val="28"/>
                <w:szCs w:val="23"/>
                <w:lang w:eastAsia="ar-SA"/>
              </w:rPr>
              <w:t>ч.</w:t>
            </w:r>
            <w:r w:rsidR="00947C12">
              <w:rPr>
                <w:rFonts w:eastAsia="Arial Unicode MS"/>
                <w:sz w:val="28"/>
                <w:szCs w:val="23"/>
                <w:lang w:eastAsia="ar-SA"/>
              </w:rPr>
              <w:t xml:space="preserve"> </w:t>
            </w:r>
            <w:r w:rsidRPr="002A6C13">
              <w:rPr>
                <w:rFonts w:eastAsia="Arial Unicode MS"/>
                <w:sz w:val="28"/>
                <w:szCs w:val="23"/>
                <w:lang w:eastAsia="ar-SA"/>
              </w:rPr>
              <w:t>1 ст.</w:t>
            </w:r>
            <w:r w:rsidR="00947C12">
              <w:rPr>
                <w:rFonts w:eastAsia="Arial Unicode MS"/>
                <w:sz w:val="28"/>
                <w:szCs w:val="23"/>
                <w:lang w:eastAsia="ar-SA"/>
              </w:rPr>
              <w:t xml:space="preserve"> </w:t>
            </w:r>
            <w:r w:rsidRPr="002A6C13">
              <w:rPr>
                <w:rFonts w:eastAsia="Arial Unicode MS"/>
                <w:sz w:val="28"/>
                <w:szCs w:val="23"/>
                <w:lang w:eastAsia="ar-SA"/>
              </w:rPr>
              <w:t>10</w:t>
            </w:r>
          </w:p>
        </w:tc>
        <w:tc>
          <w:tcPr>
            <w:tcW w:w="1984" w:type="dxa"/>
          </w:tcPr>
          <w:p w:rsidR="00324E0A" w:rsidRPr="002A6C13" w:rsidRDefault="00947C12" w:rsidP="00947C12">
            <w:pPr>
              <w:snapToGrid w:val="0"/>
              <w:spacing w:line="300" w:lineRule="exact"/>
              <w:ind w:right="227"/>
              <w:jc w:val="both"/>
              <w:rPr>
                <w:rFonts w:eastAsia="Arial Unicode MS"/>
                <w:sz w:val="28"/>
                <w:szCs w:val="28"/>
                <w:lang w:eastAsia="ar-SA"/>
              </w:rPr>
            </w:pPr>
            <w:r>
              <w:rPr>
                <w:rFonts w:eastAsia="Arial Unicode MS"/>
                <w:sz w:val="28"/>
                <w:szCs w:val="28"/>
                <w:lang w:eastAsia="ar-SA"/>
              </w:rPr>
              <w:t>0</w:t>
            </w:r>
          </w:p>
        </w:tc>
        <w:tc>
          <w:tcPr>
            <w:tcW w:w="1985" w:type="dxa"/>
          </w:tcPr>
          <w:p w:rsidR="00324E0A" w:rsidRPr="002A6C13" w:rsidRDefault="00947C12" w:rsidP="002E7815">
            <w:pPr>
              <w:snapToGrid w:val="0"/>
              <w:spacing w:line="300" w:lineRule="exact"/>
              <w:ind w:right="227"/>
              <w:jc w:val="both"/>
              <w:rPr>
                <w:rFonts w:eastAsia="Arial Unicode MS"/>
                <w:sz w:val="28"/>
                <w:szCs w:val="28"/>
                <w:lang w:eastAsia="ar-SA"/>
              </w:rPr>
            </w:pPr>
            <w:r>
              <w:rPr>
                <w:rFonts w:eastAsia="Arial Unicode MS"/>
                <w:sz w:val="28"/>
                <w:szCs w:val="28"/>
                <w:lang w:eastAsia="ar-SA"/>
              </w:rPr>
              <w:t>0</w:t>
            </w:r>
          </w:p>
        </w:tc>
        <w:tc>
          <w:tcPr>
            <w:tcW w:w="1984" w:type="dxa"/>
          </w:tcPr>
          <w:p w:rsidR="00324E0A" w:rsidRPr="002A6C13" w:rsidRDefault="00D64C31" w:rsidP="002E7815">
            <w:pPr>
              <w:snapToGrid w:val="0"/>
              <w:spacing w:line="300" w:lineRule="exact"/>
              <w:ind w:right="227"/>
              <w:jc w:val="both"/>
              <w:rPr>
                <w:rFonts w:eastAsia="Arial Unicode MS"/>
                <w:sz w:val="28"/>
                <w:szCs w:val="28"/>
                <w:lang w:eastAsia="ar-SA"/>
              </w:rPr>
            </w:pPr>
            <w:r w:rsidRPr="002A6C13">
              <w:rPr>
                <w:rFonts w:eastAsia="Arial Unicode MS"/>
                <w:sz w:val="28"/>
                <w:szCs w:val="28"/>
                <w:lang w:eastAsia="ar-SA"/>
              </w:rPr>
              <w:t>0</w:t>
            </w:r>
          </w:p>
        </w:tc>
        <w:tc>
          <w:tcPr>
            <w:tcW w:w="1559" w:type="dxa"/>
          </w:tcPr>
          <w:p w:rsidR="00324E0A" w:rsidRPr="002A6C13" w:rsidRDefault="00D64C31" w:rsidP="002E7815">
            <w:pPr>
              <w:snapToGrid w:val="0"/>
              <w:spacing w:line="300" w:lineRule="exact"/>
              <w:ind w:right="227"/>
              <w:jc w:val="both"/>
              <w:rPr>
                <w:rFonts w:eastAsia="Arial Unicode MS"/>
                <w:sz w:val="28"/>
                <w:szCs w:val="28"/>
                <w:lang w:eastAsia="ar-SA"/>
              </w:rPr>
            </w:pPr>
            <w:r w:rsidRPr="002A6C13">
              <w:rPr>
                <w:rFonts w:eastAsia="Arial Unicode MS"/>
                <w:sz w:val="28"/>
                <w:szCs w:val="28"/>
                <w:lang w:eastAsia="ar-SA"/>
              </w:rPr>
              <w:t>0</w:t>
            </w:r>
          </w:p>
        </w:tc>
      </w:tr>
      <w:tr w:rsidR="00324E0A" w:rsidRPr="002A6C13" w:rsidTr="00947C12">
        <w:tc>
          <w:tcPr>
            <w:tcW w:w="2518" w:type="dxa"/>
          </w:tcPr>
          <w:p w:rsidR="00324E0A" w:rsidRPr="002A6C13" w:rsidRDefault="00324E0A" w:rsidP="002E7815">
            <w:pPr>
              <w:snapToGrid w:val="0"/>
              <w:spacing w:line="300" w:lineRule="exact"/>
              <w:ind w:right="227"/>
              <w:jc w:val="both"/>
              <w:rPr>
                <w:rFonts w:eastAsia="Arial Unicode MS"/>
                <w:sz w:val="28"/>
                <w:szCs w:val="23"/>
                <w:lang w:eastAsia="ar-SA"/>
              </w:rPr>
            </w:pPr>
            <w:r w:rsidRPr="002A6C13">
              <w:rPr>
                <w:rFonts w:eastAsia="Arial Unicode MS"/>
                <w:sz w:val="28"/>
                <w:szCs w:val="23"/>
                <w:lang w:eastAsia="ar-SA"/>
              </w:rPr>
              <w:t>п.</w:t>
            </w:r>
            <w:r w:rsidR="00947C12">
              <w:rPr>
                <w:rFonts w:eastAsia="Arial Unicode MS"/>
                <w:sz w:val="28"/>
                <w:szCs w:val="23"/>
                <w:lang w:eastAsia="ar-SA"/>
              </w:rPr>
              <w:t xml:space="preserve"> </w:t>
            </w:r>
            <w:r w:rsidRPr="002A6C13">
              <w:rPr>
                <w:rFonts w:eastAsia="Arial Unicode MS"/>
                <w:sz w:val="28"/>
                <w:szCs w:val="23"/>
                <w:lang w:eastAsia="ar-SA"/>
              </w:rPr>
              <w:t>5</w:t>
            </w:r>
            <w:r w:rsidR="00947C12">
              <w:rPr>
                <w:rFonts w:eastAsia="Arial Unicode MS"/>
                <w:sz w:val="28"/>
                <w:szCs w:val="23"/>
                <w:lang w:eastAsia="ar-SA"/>
              </w:rPr>
              <w:t xml:space="preserve"> </w:t>
            </w:r>
            <w:r w:rsidRPr="002A6C13">
              <w:rPr>
                <w:rFonts w:eastAsia="Arial Unicode MS"/>
                <w:sz w:val="28"/>
                <w:szCs w:val="23"/>
                <w:lang w:eastAsia="ar-SA"/>
              </w:rPr>
              <w:t>ч.</w:t>
            </w:r>
            <w:r w:rsidR="00947C12">
              <w:rPr>
                <w:rFonts w:eastAsia="Arial Unicode MS"/>
                <w:sz w:val="28"/>
                <w:szCs w:val="23"/>
                <w:lang w:eastAsia="ar-SA"/>
              </w:rPr>
              <w:t xml:space="preserve"> </w:t>
            </w:r>
            <w:r w:rsidRPr="002A6C13">
              <w:rPr>
                <w:rFonts w:eastAsia="Arial Unicode MS"/>
                <w:sz w:val="28"/>
                <w:szCs w:val="23"/>
                <w:lang w:eastAsia="ar-SA"/>
              </w:rPr>
              <w:t>1</w:t>
            </w:r>
            <w:r w:rsidR="00947C12">
              <w:rPr>
                <w:rFonts w:eastAsia="Arial Unicode MS"/>
                <w:sz w:val="28"/>
                <w:szCs w:val="23"/>
                <w:lang w:eastAsia="ar-SA"/>
              </w:rPr>
              <w:t xml:space="preserve"> </w:t>
            </w:r>
            <w:r w:rsidRPr="002A6C13">
              <w:rPr>
                <w:rFonts w:eastAsia="Arial Unicode MS"/>
                <w:sz w:val="28"/>
                <w:szCs w:val="23"/>
                <w:lang w:eastAsia="ar-SA"/>
              </w:rPr>
              <w:t>ст.</w:t>
            </w:r>
            <w:r w:rsidR="00947C12">
              <w:rPr>
                <w:rFonts w:eastAsia="Arial Unicode MS"/>
                <w:sz w:val="28"/>
                <w:szCs w:val="23"/>
                <w:lang w:eastAsia="ar-SA"/>
              </w:rPr>
              <w:t xml:space="preserve"> </w:t>
            </w:r>
            <w:r w:rsidRPr="002A6C13">
              <w:rPr>
                <w:rFonts w:eastAsia="Arial Unicode MS"/>
                <w:sz w:val="28"/>
                <w:szCs w:val="23"/>
                <w:lang w:eastAsia="ar-SA"/>
              </w:rPr>
              <w:t>10</w:t>
            </w:r>
          </w:p>
        </w:tc>
        <w:tc>
          <w:tcPr>
            <w:tcW w:w="1984" w:type="dxa"/>
          </w:tcPr>
          <w:p w:rsidR="00324E0A" w:rsidRPr="002A6C13" w:rsidRDefault="00324E0A" w:rsidP="002E7815">
            <w:pPr>
              <w:snapToGrid w:val="0"/>
              <w:spacing w:line="300" w:lineRule="exact"/>
              <w:ind w:right="227"/>
              <w:jc w:val="both"/>
              <w:rPr>
                <w:rFonts w:eastAsia="Arial Unicode MS"/>
                <w:sz w:val="28"/>
                <w:szCs w:val="28"/>
                <w:lang w:eastAsia="ar-SA"/>
              </w:rPr>
            </w:pPr>
            <w:r w:rsidRPr="002A6C13">
              <w:rPr>
                <w:rFonts w:eastAsia="Arial Unicode MS"/>
                <w:sz w:val="28"/>
                <w:szCs w:val="28"/>
                <w:lang w:eastAsia="ar-SA"/>
              </w:rPr>
              <w:t>2</w:t>
            </w:r>
          </w:p>
        </w:tc>
        <w:tc>
          <w:tcPr>
            <w:tcW w:w="1985" w:type="dxa"/>
          </w:tcPr>
          <w:p w:rsidR="00324E0A" w:rsidRPr="002A6C13" w:rsidRDefault="00947C12" w:rsidP="002E7815">
            <w:pPr>
              <w:snapToGrid w:val="0"/>
              <w:spacing w:line="300" w:lineRule="exact"/>
              <w:ind w:right="227"/>
              <w:jc w:val="both"/>
              <w:rPr>
                <w:rFonts w:eastAsia="Arial Unicode MS"/>
                <w:sz w:val="28"/>
                <w:szCs w:val="28"/>
                <w:lang w:eastAsia="ar-SA"/>
              </w:rPr>
            </w:pPr>
            <w:r>
              <w:rPr>
                <w:rFonts w:eastAsia="Arial Unicode MS"/>
                <w:sz w:val="28"/>
                <w:szCs w:val="28"/>
                <w:lang w:eastAsia="ar-SA"/>
              </w:rPr>
              <w:t>2</w:t>
            </w:r>
          </w:p>
        </w:tc>
        <w:tc>
          <w:tcPr>
            <w:tcW w:w="1984" w:type="dxa"/>
          </w:tcPr>
          <w:p w:rsidR="00324E0A" w:rsidRPr="002A6C13" w:rsidRDefault="00947C12" w:rsidP="002E7815">
            <w:pPr>
              <w:snapToGrid w:val="0"/>
              <w:spacing w:line="300" w:lineRule="exact"/>
              <w:ind w:right="227"/>
              <w:jc w:val="both"/>
              <w:rPr>
                <w:rFonts w:eastAsia="Arial Unicode MS"/>
                <w:sz w:val="28"/>
                <w:szCs w:val="28"/>
                <w:lang w:eastAsia="ar-SA"/>
              </w:rPr>
            </w:pPr>
            <w:r>
              <w:rPr>
                <w:rFonts w:eastAsia="Arial Unicode MS"/>
                <w:sz w:val="28"/>
                <w:szCs w:val="28"/>
                <w:lang w:eastAsia="ar-SA"/>
              </w:rPr>
              <w:t>0</w:t>
            </w:r>
          </w:p>
        </w:tc>
        <w:tc>
          <w:tcPr>
            <w:tcW w:w="1559" w:type="dxa"/>
          </w:tcPr>
          <w:p w:rsidR="00324E0A" w:rsidRPr="002A6C13" w:rsidRDefault="00D64C31" w:rsidP="002E7815">
            <w:pPr>
              <w:snapToGrid w:val="0"/>
              <w:spacing w:line="300" w:lineRule="exact"/>
              <w:ind w:right="227"/>
              <w:jc w:val="both"/>
              <w:rPr>
                <w:rFonts w:eastAsia="Arial Unicode MS"/>
                <w:sz w:val="28"/>
                <w:szCs w:val="28"/>
                <w:lang w:eastAsia="ar-SA"/>
              </w:rPr>
            </w:pPr>
            <w:r w:rsidRPr="002A6C13">
              <w:rPr>
                <w:rFonts w:eastAsia="Arial Unicode MS"/>
                <w:sz w:val="28"/>
                <w:szCs w:val="28"/>
                <w:lang w:eastAsia="ar-SA"/>
              </w:rPr>
              <w:t>0</w:t>
            </w:r>
          </w:p>
        </w:tc>
      </w:tr>
      <w:tr w:rsidR="00324E0A" w:rsidRPr="002A6C13" w:rsidTr="00947C12">
        <w:tc>
          <w:tcPr>
            <w:tcW w:w="2518" w:type="dxa"/>
          </w:tcPr>
          <w:p w:rsidR="00324E0A" w:rsidRPr="002A6C13" w:rsidRDefault="00324E0A" w:rsidP="002E7815">
            <w:pPr>
              <w:snapToGrid w:val="0"/>
              <w:spacing w:line="300" w:lineRule="exact"/>
              <w:ind w:right="227"/>
              <w:jc w:val="both"/>
              <w:rPr>
                <w:rFonts w:eastAsia="Arial Unicode MS"/>
                <w:sz w:val="28"/>
                <w:szCs w:val="23"/>
                <w:lang w:eastAsia="ar-SA"/>
              </w:rPr>
            </w:pPr>
            <w:r w:rsidRPr="002A6C13">
              <w:rPr>
                <w:rFonts w:eastAsia="Arial Unicode MS"/>
                <w:sz w:val="28"/>
                <w:szCs w:val="23"/>
                <w:lang w:eastAsia="ar-SA"/>
              </w:rPr>
              <w:t xml:space="preserve">ст. </w:t>
            </w:r>
            <w:r w:rsidRPr="002A6C13">
              <w:rPr>
                <w:sz w:val="28"/>
                <w:szCs w:val="23"/>
              </w:rPr>
              <w:t>14</w:t>
            </w:r>
            <w:r w:rsidRPr="002A6C13">
              <w:rPr>
                <w:sz w:val="28"/>
                <w:szCs w:val="23"/>
                <w:vertAlign w:val="superscript"/>
              </w:rPr>
              <w:t>1</w:t>
            </w:r>
            <w:r w:rsidRPr="002A6C13">
              <w:rPr>
                <w:sz w:val="28"/>
                <w:szCs w:val="23"/>
              </w:rPr>
              <w:t>-14</w:t>
            </w:r>
            <w:r w:rsidR="00DB5CDE" w:rsidRPr="002A6C13">
              <w:rPr>
                <w:sz w:val="28"/>
                <w:szCs w:val="23"/>
                <w:vertAlign w:val="superscript"/>
              </w:rPr>
              <w:t>8</w:t>
            </w:r>
          </w:p>
        </w:tc>
        <w:tc>
          <w:tcPr>
            <w:tcW w:w="1984" w:type="dxa"/>
          </w:tcPr>
          <w:p w:rsidR="00324E0A" w:rsidRPr="002A6C13" w:rsidRDefault="00974A6E" w:rsidP="002E7815">
            <w:pPr>
              <w:snapToGrid w:val="0"/>
              <w:spacing w:line="300" w:lineRule="exact"/>
              <w:ind w:right="227"/>
              <w:jc w:val="both"/>
              <w:rPr>
                <w:rFonts w:eastAsia="Arial Unicode MS"/>
                <w:sz w:val="28"/>
                <w:szCs w:val="28"/>
                <w:lang w:eastAsia="ar-SA"/>
              </w:rPr>
            </w:pPr>
            <w:r>
              <w:rPr>
                <w:rFonts w:eastAsia="Arial Unicode MS"/>
                <w:sz w:val="28"/>
                <w:szCs w:val="28"/>
                <w:lang w:eastAsia="ar-SA"/>
              </w:rPr>
              <w:t>1</w:t>
            </w:r>
          </w:p>
        </w:tc>
        <w:tc>
          <w:tcPr>
            <w:tcW w:w="1985" w:type="dxa"/>
          </w:tcPr>
          <w:p w:rsidR="00324E0A" w:rsidRPr="002A6C13" w:rsidRDefault="00974A6E" w:rsidP="002E7815">
            <w:pPr>
              <w:snapToGrid w:val="0"/>
              <w:spacing w:line="300" w:lineRule="exact"/>
              <w:ind w:right="227"/>
              <w:jc w:val="both"/>
              <w:rPr>
                <w:rFonts w:eastAsia="Arial Unicode MS"/>
                <w:sz w:val="28"/>
                <w:szCs w:val="28"/>
                <w:lang w:eastAsia="ar-SA"/>
              </w:rPr>
            </w:pPr>
            <w:r>
              <w:rPr>
                <w:rFonts w:eastAsia="Arial Unicode MS"/>
                <w:sz w:val="28"/>
                <w:szCs w:val="28"/>
                <w:lang w:eastAsia="ar-SA"/>
              </w:rPr>
              <w:t>1</w:t>
            </w:r>
          </w:p>
        </w:tc>
        <w:tc>
          <w:tcPr>
            <w:tcW w:w="1984" w:type="dxa"/>
          </w:tcPr>
          <w:p w:rsidR="00324E0A" w:rsidRPr="002A6C13" w:rsidRDefault="00D64C31" w:rsidP="002E7815">
            <w:pPr>
              <w:snapToGrid w:val="0"/>
              <w:spacing w:line="300" w:lineRule="exact"/>
              <w:ind w:right="227"/>
              <w:jc w:val="both"/>
              <w:rPr>
                <w:rFonts w:eastAsia="Arial Unicode MS"/>
                <w:sz w:val="28"/>
                <w:szCs w:val="28"/>
                <w:lang w:eastAsia="ar-SA"/>
              </w:rPr>
            </w:pPr>
            <w:r w:rsidRPr="002A6C13">
              <w:rPr>
                <w:rFonts w:eastAsia="Arial Unicode MS"/>
                <w:sz w:val="28"/>
                <w:szCs w:val="28"/>
                <w:lang w:eastAsia="ar-SA"/>
              </w:rPr>
              <w:t>0</w:t>
            </w:r>
          </w:p>
        </w:tc>
        <w:tc>
          <w:tcPr>
            <w:tcW w:w="1559" w:type="dxa"/>
          </w:tcPr>
          <w:p w:rsidR="00324E0A" w:rsidRPr="002A6C13" w:rsidRDefault="00D64C31" w:rsidP="002E7815">
            <w:pPr>
              <w:snapToGrid w:val="0"/>
              <w:spacing w:line="300" w:lineRule="exact"/>
              <w:ind w:right="227"/>
              <w:jc w:val="both"/>
              <w:rPr>
                <w:rFonts w:eastAsia="Arial Unicode MS"/>
                <w:sz w:val="28"/>
                <w:szCs w:val="28"/>
                <w:lang w:eastAsia="ar-SA"/>
              </w:rPr>
            </w:pPr>
            <w:r w:rsidRPr="002A6C13">
              <w:rPr>
                <w:rFonts w:eastAsia="Arial Unicode MS"/>
                <w:sz w:val="28"/>
                <w:szCs w:val="28"/>
                <w:lang w:eastAsia="ar-SA"/>
              </w:rPr>
              <w:t>0</w:t>
            </w:r>
          </w:p>
        </w:tc>
      </w:tr>
      <w:tr w:rsidR="00324E0A" w:rsidRPr="002A6C13" w:rsidTr="00947C12">
        <w:tc>
          <w:tcPr>
            <w:tcW w:w="2518" w:type="dxa"/>
          </w:tcPr>
          <w:p w:rsidR="00324E0A" w:rsidRPr="002A6C13" w:rsidRDefault="00324E0A" w:rsidP="002E7815">
            <w:pPr>
              <w:snapToGrid w:val="0"/>
              <w:spacing w:line="300" w:lineRule="exact"/>
              <w:ind w:right="227"/>
              <w:jc w:val="both"/>
              <w:rPr>
                <w:rFonts w:eastAsia="Arial Unicode MS"/>
                <w:sz w:val="28"/>
                <w:szCs w:val="28"/>
                <w:lang w:eastAsia="ar-SA"/>
              </w:rPr>
            </w:pPr>
            <w:r w:rsidRPr="002A6C13">
              <w:rPr>
                <w:rFonts w:eastAsia="Arial Unicode MS"/>
                <w:sz w:val="28"/>
                <w:szCs w:val="23"/>
                <w:lang w:eastAsia="ar-SA"/>
              </w:rPr>
              <w:t>ст. 15</w:t>
            </w:r>
          </w:p>
        </w:tc>
        <w:tc>
          <w:tcPr>
            <w:tcW w:w="1984" w:type="dxa"/>
          </w:tcPr>
          <w:p w:rsidR="00324E0A" w:rsidRPr="002A6C13" w:rsidRDefault="00947C12" w:rsidP="002E7815">
            <w:pPr>
              <w:snapToGrid w:val="0"/>
              <w:spacing w:line="300" w:lineRule="exact"/>
              <w:ind w:right="227"/>
              <w:jc w:val="both"/>
              <w:rPr>
                <w:rFonts w:eastAsia="Arial Unicode MS"/>
                <w:sz w:val="28"/>
                <w:szCs w:val="28"/>
                <w:lang w:eastAsia="ar-SA"/>
              </w:rPr>
            </w:pPr>
            <w:r>
              <w:rPr>
                <w:rFonts w:eastAsia="Arial Unicode MS"/>
                <w:sz w:val="28"/>
                <w:szCs w:val="28"/>
                <w:lang w:eastAsia="ar-SA"/>
              </w:rPr>
              <w:t>20</w:t>
            </w:r>
          </w:p>
        </w:tc>
        <w:tc>
          <w:tcPr>
            <w:tcW w:w="1985" w:type="dxa"/>
          </w:tcPr>
          <w:p w:rsidR="00324E0A" w:rsidRPr="002A6C13" w:rsidRDefault="00947C12" w:rsidP="002E7815">
            <w:pPr>
              <w:snapToGrid w:val="0"/>
              <w:spacing w:line="300" w:lineRule="exact"/>
              <w:ind w:right="227"/>
              <w:jc w:val="both"/>
              <w:rPr>
                <w:rFonts w:eastAsia="Arial Unicode MS"/>
                <w:sz w:val="28"/>
                <w:szCs w:val="28"/>
                <w:lang w:eastAsia="ar-SA"/>
              </w:rPr>
            </w:pPr>
            <w:r>
              <w:rPr>
                <w:rFonts w:eastAsia="Arial Unicode MS"/>
                <w:sz w:val="28"/>
                <w:szCs w:val="28"/>
                <w:lang w:eastAsia="ar-SA"/>
              </w:rPr>
              <w:t>15</w:t>
            </w:r>
          </w:p>
        </w:tc>
        <w:tc>
          <w:tcPr>
            <w:tcW w:w="1984" w:type="dxa"/>
          </w:tcPr>
          <w:p w:rsidR="00324E0A" w:rsidRPr="002A6C13" w:rsidRDefault="00947C12" w:rsidP="002E7815">
            <w:pPr>
              <w:snapToGrid w:val="0"/>
              <w:spacing w:line="300" w:lineRule="exact"/>
              <w:ind w:right="227"/>
              <w:jc w:val="both"/>
              <w:rPr>
                <w:rFonts w:eastAsia="Arial Unicode MS"/>
                <w:sz w:val="28"/>
                <w:szCs w:val="28"/>
                <w:lang w:eastAsia="ar-SA"/>
              </w:rPr>
            </w:pPr>
            <w:r>
              <w:rPr>
                <w:rFonts w:eastAsia="Arial Unicode MS"/>
                <w:sz w:val="28"/>
                <w:szCs w:val="28"/>
                <w:lang w:eastAsia="ar-SA"/>
              </w:rPr>
              <w:t>0</w:t>
            </w:r>
          </w:p>
        </w:tc>
        <w:tc>
          <w:tcPr>
            <w:tcW w:w="1559" w:type="dxa"/>
          </w:tcPr>
          <w:p w:rsidR="00324E0A" w:rsidRPr="002A6C13" w:rsidRDefault="00947C12" w:rsidP="002E7815">
            <w:pPr>
              <w:snapToGrid w:val="0"/>
              <w:spacing w:line="300" w:lineRule="exact"/>
              <w:ind w:right="227"/>
              <w:jc w:val="both"/>
              <w:rPr>
                <w:rFonts w:eastAsia="Arial Unicode MS"/>
                <w:sz w:val="28"/>
                <w:szCs w:val="28"/>
                <w:lang w:eastAsia="ar-SA"/>
              </w:rPr>
            </w:pPr>
            <w:r>
              <w:rPr>
                <w:rFonts w:eastAsia="Arial Unicode MS"/>
                <w:sz w:val="28"/>
                <w:szCs w:val="28"/>
                <w:lang w:eastAsia="ar-SA"/>
              </w:rPr>
              <w:t>5</w:t>
            </w:r>
          </w:p>
        </w:tc>
      </w:tr>
    </w:tbl>
    <w:p w:rsidR="00947C12" w:rsidRDefault="00947C12" w:rsidP="00FA7E47">
      <w:pPr>
        <w:pStyle w:val="Style17"/>
        <w:widowControl/>
        <w:spacing w:before="67" w:line="360" w:lineRule="auto"/>
        <w:ind w:firstLine="696"/>
        <w:rPr>
          <w:rStyle w:val="FontStyle79"/>
          <w:sz w:val="28"/>
          <w:szCs w:val="36"/>
        </w:rPr>
      </w:pPr>
    </w:p>
    <w:p w:rsidR="00DB5CDE" w:rsidRPr="00F614AA" w:rsidRDefault="00DB5CDE" w:rsidP="00FA7E47">
      <w:pPr>
        <w:pStyle w:val="Style17"/>
        <w:widowControl/>
        <w:spacing w:before="67" w:line="360" w:lineRule="auto"/>
        <w:ind w:firstLine="696"/>
        <w:rPr>
          <w:rStyle w:val="FontStyle79"/>
          <w:sz w:val="28"/>
          <w:szCs w:val="36"/>
        </w:rPr>
      </w:pPr>
      <w:r w:rsidRPr="00F614AA">
        <w:rPr>
          <w:rStyle w:val="FontStyle79"/>
          <w:sz w:val="28"/>
          <w:szCs w:val="36"/>
        </w:rPr>
        <w:t xml:space="preserve">В 2017 г. управлением выдано </w:t>
      </w:r>
      <w:r w:rsidR="00947C12">
        <w:rPr>
          <w:rStyle w:val="FontStyle79"/>
          <w:sz w:val="28"/>
          <w:szCs w:val="36"/>
        </w:rPr>
        <w:t>6</w:t>
      </w:r>
      <w:r w:rsidR="00FD6A2E" w:rsidRPr="00F614AA">
        <w:rPr>
          <w:rStyle w:val="FontStyle79"/>
          <w:sz w:val="28"/>
          <w:szCs w:val="36"/>
        </w:rPr>
        <w:t>8</w:t>
      </w:r>
      <w:r w:rsidRPr="00F614AA">
        <w:rPr>
          <w:rStyle w:val="FontStyle79"/>
          <w:sz w:val="28"/>
          <w:szCs w:val="36"/>
        </w:rPr>
        <w:t xml:space="preserve"> предупреждени</w:t>
      </w:r>
      <w:r w:rsidR="00947C12">
        <w:rPr>
          <w:rStyle w:val="FontStyle79"/>
          <w:sz w:val="28"/>
          <w:szCs w:val="36"/>
        </w:rPr>
        <w:t>й</w:t>
      </w:r>
      <w:r w:rsidRPr="00F614AA">
        <w:rPr>
          <w:rStyle w:val="FontStyle79"/>
          <w:sz w:val="28"/>
          <w:szCs w:val="36"/>
        </w:rPr>
        <w:t xml:space="preserve"> по ст. 15 Закона №</w:t>
      </w:r>
      <w:r w:rsidR="00947C12">
        <w:rPr>
          <w:rStyle w:val="FontStyle79"/>
          <w:sz w:val="28"/>
          <w:szCs w:val="36"/>
        </w:rPr>
        <w:t xml:space="preserve"> 135-ФЗ большей частью</w:t>
      </w:r>
      <w:r w:rsidRPr="00F614AA">
        <w:rPr>
          <w:rStyle w:val="FontStyle79"/>
          <w:sz w:val="28"/>
          <w:szCs w:val="36"/>
        </w:rPr>
        <w:t xml:space="preserve"> государственным и муниципальным бюджетным учреждениям. </w:t>
      </w:r>
      <w:r w:rsidR="00947C12">
        <w:rPr>
          <w:rStyle w:val="FontStyle79"/>
          <w:sz w:val="28"/>
          <w:szCs w:val="36"/>
        </w:rPr>
        <w:t>Основным нарушением антимонопольного законодательства явилась з</w:t>
      </w:r>
      <w:r w:rsidRPr="00F614AA">
        <w:rPr>
          <w:rStyle w:val="FontStyle79"/>
          <w:sz w:val="28"/>
          <w:szCs w:val="36"/>
        </w:rPr>
        <w:t>акупка у единственного поставщика – неконкурентный способ определения поставщика (подрядчика, исполнителя), при котором контракт заключается с конкретным юридическим или физическим лицом без проведения процедуры выбора поставщик</w:t>
      </w:r>
      <w:r w:rsidR="00947C12">
        <w:rPr>
          <w:rStyle w:val="FontStyle79"/>
          <w:sz w:val="28"/>
          <w:szCs w:val="36"/>
        </w:rPr>
        <w:t>а. Все предупреждения исполнены, за исключением 5 выданных в третьем квартале года и находящихся в настоящее время в стадии исполнения.</w:t>
      </w:r>
    </w:p>
    <w:p w:rsidR="00947C12" w:rsidRDefault="00947C12" w:rsidP="00FA7E47">
      <w:pPr>
        <w:pStyle w:val="Style17"/>
        <w:widowControl/>
        <w:spacing w:before="67" w:line="360" w:lineRule="auto"/>
        <w:ind w:firstLine="696"/>
        <w:rPr>
          <w:rStyle w:val="FontStyle79"/>
          <w:sz w:val="28"/>
          <w:szCs w:val="36"/>
        </w:rPr>
      </w:pPr>
      <w:r>
        <w:rPr>
          <w:rStyle w:val="FontStyle79"/>
          <w:sz w:val="28"/>
          <w:szCs w:val="36"/>
        </w:rPr>
        <w:t xml:space="preserve">В отличие от предупреждения предостережение </w:t>
      </w:r>
      <w:r w:rsidR="00D702D7">
        <w:rPr>
          <w:rStyle w:val="FontStyle79"/>
          <w:sz w:val="28"/>
          <w:szCs w:val="36"/>
        </w:rPr>
        <w:t xml:space="preserve">выдается антимонопольным органом в случае, если поведение хозяйствующего субъекта, органа власти или местного самоуправления, государственного внебюджетного фонда </w:t>
      </w:r>
      <w:r w:rsidR="00C506A6">
        <w:rPr>
          <w:rStyle w:val="FontStyle79"/>
          <w:sz w:val="28"/>
          <w:szCs w:val="36"/>
        </w:rPr>
        <w:t>может повлечь за собой нарушение антимонопольного законодательства, однако нет оснований для возбуждения дела о нарушении Закона «О защите конкуренции».</w:t>
      </w:r>
    </w:p>
    <w:p w:rsidR="005854CB" w:rsidRPr="00F614AA" w:rsidRDefault="005854CB" w:rsidP="00FA7E47">
      <w:pPr>
        <w:pStyle w:val="Style17"/>
        <w:widowControl/>
        <w:spacing w:before="67" w:line="360" w:lineRule="auto"/>
        <w:ind w:firstLine="696"/>
        <w:rPr>
          <w:rStyle w:val="FontStyle79"/>
          <w:sz w:val="28"/>
          <w:szCs w:val="36"/>
        </w:rPr>
      </w:pPr>
      <w:r w:rsidRPr="00F614AA">
        <w:rPr>
          <w:rStyle w:val="FontStyle79"/>
          <w:sz w:val="28"/>
          <w:szCs w:val="36"/>
        </w:rPr>
        <w:t>Так, в 2014</w:t>
      </w:r>
      <w:r w:rsidR="007B5EA7" w:rsidRPr="00F614AA">
        <w:rPr>
          <w:rStyle w:val="FontStyle79"/>
          <w:sz w:val="28"/>
          <w:szCs w:val="36"/>
        </w:rPr>
        <w:t xml:space="preserve"> </w:t>
      </w:r>
      <w:r w:rsidRPr="00F614AA">
        <w:rPr>
          <w:rStyle w:val="FontStyle79"/>
          <w:sz w:val="28"/>
          <w:szCs w:val="36"/>
        </w:rPr>
        <w:t>году было выдано 1 предостережение, в 2015</w:t>
      </w:r>
      <w:r w:rsidR="00DB5CDE" w:rsidRPr="00F614AA">
        <w:rPr>
          <w:rStyle w:val="FontStyle79"/>
          <w:sz w:val="28"/>
          <w:szCs w:val="36"/>
        </w:rPr>
        <w:t>, 2017 годах предостережения</w:t>
      </w:r>
      <w:r w:rsidRPr="00F614AA">
        <w:rPr>
          <w:rStyle w:val="FontStyle79"/>
          <w:sz w:val="28"/>
          <w:szCs w:val="36"/>
        </w:rPr>
        <w:t xml:space="preserve"> не выдавались, в 2016</w:t>
      </w:r>
      <w:r w:rsidR="00DB5CDE" w:rsidRPr="00F614AA">
        <w:rPr>
          <w:rStyle w:val="FontStyle79"/>
          <w:sz w:val="28"/>
          <w:szCs w:val="36"/>
        </w:rPr>
        <w:t xml:space="preserve"> </w:t>
      </w:r>
      <w:r w:rsidRPr="00F614AA">
        <w:rPr>
          <w:rStyle w:val="FontStyle79"/>
          <w:sz w:val="28"/>
          <w:szCs w:val="36"/>
        </w:rPr>
        <w:t>году выдано 2 предостережения.</w:t>
      </w:r>
    </w:p>
    <w:p w:rsidR="005854CB" w:rsidRPr="00F614AA" w:rsidRDefault="004F6B3D" w:rsidP="00D9592D">
      <w:pPr>
        <w:pStyle w:val="Style17"/>
        <w:widowControl/>
        <w:spacing w:before="67" w:line="360" w:lineRule="auto"/>
        <w:ind w:firstLine="696"/>
        <w:rPr>
          <w:sz w:val="28"/>
          <w:szCs w:val="36"/>
        </w:rPr>
      </w:pPr>
      <w:r w:rsidRPr="00F614AA">
        <w:rPr>
          <w:rStyle w:val="FontStyle79"/>
          <w:sz w:val="28"/>
          <w:szCs w:val="36"/>
        </w:rPr>
        <w:t>4-</w:t>
      </w:r>
      <w:r w:rsidR="005854CB" w:rsidRPr="00F614AA">
        <w:rPr>
          <w:rStyle w:val="FontStyle79"/>
          <w:sz w:val="28"/>
          <w:szCs w:val="36"/>
        </w:rPr>
        <w:t>й антимонопольный пакет значительно расширил применение института предостережения.</w:t>
      </w:r>
    </w:p>
    <w:p w:rsidR="005854CB" w:rsidRPr="00F614AA" w:rsidRDefault="005854CB" w:rsidP="00FA7E47">
      <w:pPr>
        <w:pStyle w:val="Style17"/>
        <w:widowControl/>
        <w:spacing w:line="360" w:lineRule="auto"/>
        <w:ind w:firstLine="701"/>
        <w:rPr>
          <w:rStyle w:val="FontStyle79"/>
          <w:sz w:val="28"/>
          <w:szCs w:val="36"/>
        </w:rPr>
      </w:pPr>
      <w:r w:rsidRPr="00F614AA">
        <w:rPr>
          <w:rStyle w:val="FontStyle79"/>
          <w:sz w:val="28"/>
          <w:szCs w:val="36"/>
        </w:rPr>
        <w:t xml:space="preserve">В частности, был расширен перечень лиц, которым могут быть направлены предостережения - должностные лица федерального органа </w:t>
      </w:r>
      <w:r w:rsidRPr="00F614AA">
        <w:rPr>
          <w:rStyle w:val="FontStyle79"/>
          <w:sz w:val="28"/>
          <w:szCs w:val="36"/>
        </w:rPr>
        <w:lastRenderedPageBreak/>
        <w:t>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5854CB" w:rsidRDefault="002400E8" w:rsidP="00FA7E47">
      <w:pPr>
        <w:pStyle w:val="Style16"/>
        <w:widowControl/>
        <w:spacing w:before="48" w:line="360" w:lineRule="auto"/>
        <w:ind w:firstLine="706"/>
        <w:rPr>
          <w:rStyle w:val="FontStyle78"/>
          <w:bCs/>
          <w:sz w:val="28"/>
          <w:szCs w:val="36"/>
        </w:rPr>
      </w:pPr>
      <w:r w:rsidRPr="00F614AA">
        <w:rPr>
          <w:rStyle w:val="FontStyle78"/>
          <w:bCs/>
          <w:sz w:val="28"/>
          <w:szCs w:val="36"/>
        </w:rPr>
        <w:t>3.1.4</w:t>
      </w:r>
      <w:r w:rsidR="005854CB" w:rsidRPr="00F614AA">
        <w:rPr>
          <w:rStyle w:val="FontStyle78"/>
          <w:bCs/>
          <w:sz w:val="28"/>
          <w:szCs w:val="36"/>
        </w:rPr>
        <w:t xml:space="preserve"> Результаты контроля за ограничивающими конкуренцию соглашениями, согласованными действиями</w:t>
      </w:r>
      <w:r w:rsidR="00C506A6">
        <w:rPr>
          <w:rStyle w:val="FontStyle78"/>
          <w:bCs/>
          <w:sz w:val="28"/>
          <w:szCs w:val="36"/>
        </w:rPr>
        <w:t>.</w:t>
      </w:r>
    </w:p>
    <w:p w:rsidR="00C506A6" w:rsidRDefault="00C506A6" w:rsidP="00C506A6">
      <w:pPr>
        <w:pStyle w:val="Style16"/>
        <w:widowControl/>
        <w:spacing w:before="48" w:line="360" w:lineRule="auto"/>
        <w:ind w:firstLine="567"/>
        <w:rPr>
          <w:rStyle w:val="FontStyle78"/>
          <w:b w:val="0"/>
          <w:bCs/>
          <w:sz w:val="28"/>
          <w:szCs w:val="36"/>
        </w:rPr>
      </w:pPr>
      <w:r>
        <w:rPr>
          <w:rStyle w:val="FontStyle78"/>
          <w:b w:val="0"/>
          <w:bCs/>
          <w:sz w:val="28"/>
          <w:szCs w:val="36"/>
        </w:rPr>
        <w:t>Данного рода дела в практике антимонопольных органов являются наиболее сложными в части сбора доказательств, особенно если нарушение происходит в виде сговора (согласованных действий) которые не оформлены в документарном виде.</w:t>
      </w:r>
      <w:r w:rsidR="00AB4B85">
        <w:rPr>
          <w:rStyle w:val="FontStyle78"/>
          <w:b w:val="0"/>
          <w:bCs/>
          <w:sz w:val="28"/>
          <w:szCs w:val="36"/>
        </w:rPr>
        <w:t xml:space="preserve"> При этом, данные нарушения являются одними из наиболее опасных нарушений антимонопольного законодательства.</w:t>
      </w:r>
    </w:p>
    <w:p w:rsidR="00C506A6" w:rsidRPr="00C506A6" w:rsidRDefault="00C506A6" w:rsidP="00C506A6">
      <w:pPr>
        <w:pStyle w:val="Style16"/>
        <w:widowControl/>
        <w:spacing w:before="48" w:line="360" w:lineRule="auto"/>
        <w:ind w:firstLine="567"/>
        <w:rPr>
          <w:rStyle w:val="FontStyle78"/>
          <w:b w:val="0"/>
          <w:bCs/>
          <w:sz w:val="28"/>
          <w:szCs w:val="36"/>
        </w:rPr>
      </w:pPr>
      <w:r>
        <w:rPr>
          <w:rStyle w:val="FontStyle78"/>
          <w:b w:val="0"/>
          <w:bCs/>
          <w:sz w:val="28"/>
          <w:szCs w:val="36"/>
        </w:rPr>
        <w:t xml:space="preserve">За отчетный период управлением нарушения в данной области выявлены не были. Динамика данных нарушений </w:t>
      </w:r>
      <w:r w:rsidR="00AB4B85">
        <w:rPr>
          <w:rStyle w:val="FontStyle78"/>
          <w:b w:val="0"/>
          <w:bCs/>
          <w:sz w:val="28"/>
          <w:szCs w:val="36"/>
        </w:rPr>
        <w:t xml:space="preserve">за последние годы </w:t>
      </w:r>
      <w:r>
        <w:rPr>
          <w:rStyle w:val="FontStyle78"/>
          <w:b w:val="0"/>
          <w:bCs/>
          <w:sz w:val="28"/>
          <w:szCs w:val="36"/>
        </w:rPr>
        <w:t xml:space="preserve">представлена в таблице </w:t>
      </w:r>
      <w:r w:rsidR="00515651">
        <w:rPr>
          <w:rStyle w:val="FontStyle78"/>
          <w:b w:val="0"/>
          <w:bCs/>
          <w:sz w:val="28"/>
          <w:szCs w:val="36"/>
        </w:rPr>
        <w:t>4</w:t>
      </w:r>
      <w:r>
        <w:rPr>
          <w:rStyle w:val="FontStyle78"/>
          <w:b w:val="0"/>
          <w:bCs/>
          <w:sz w:val="28"/>
          <w:szCs w:val="36"/>
        </w:rPr>
        <w:t>.</w:t>
      </w:r>
    </w:p>
    <w:p w:rsidR="005854CB" w:rsidRPr="00F614AA" w:rsidRDefault="005854CB" w:rsidP="00103C92">
      <w:pPr>
        <w:pStyle w:val="Style17"/>
        <w:widowControl/>
        <w:spacing w:before="67" w:line="360" w:lineRule="auto"/>
        <w:ind w:firstLine="696"/>
        <w:rPr>
          <w:rStyle w:val="FontStyle79"/>
          <w:sz w:val="28"/>
          <w:szCs w:val="36"/>
        </w:rPr>
      </w:pPr>
      <w:r w:rsidRPr="00F614AA">
        <w:rPr>
          <w:rStyle w:val="FontStyle79"/>
          <w:sz w:val="28"/>
          <w:szCs w:val="36"/>
        </w:rPr>
        <w:t>Уменьшение количества возбужденных дел по признакам нарушения статьи 16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15513F" w:rsidRDefault="0015513F" w:rsidP="00AB4B85">
      <w:pPr>
        <w:pStyle w:val="Style17"/>
        <w:widowControl/>
        <w:spacing w:before="67" w:line="360" w:lineRule="auto"/>
        <w:ind w:firstLine="696"/>
        <w:jc w:val="center"/>
        <w:rPr>
          <w:rStyle w:val="FontStyle79"/>
          <w:sz w:val="28"/>
          <w:szCs w:val="36"/>
        </w:rPr>
      </w:pPr>
    </w:p>
    <w:p w:rsidR="0015513F" w:rsidRDefault="0015513F" w:rsidP="00AB4B85">
      <w:pPr>
        <w:pStyle w:val="Style17"/>
        <w:widowControl/>
        <w:spacing w:before="67" w:line="360" w:lineRule="auto"/>
        <w:ind w:firstLine="696"/>
        <w:jc w:val="center"/>
        <w:rPr>
          <w:rStyle w:val="FontStyle79"/>
          <w:sz w:val="28"/>
          <w:szCs w:val="36"/>
        </w:rPr>
      </w:pPr>
    </w:p>
    <w:p w:rsidR="0015513F" w:rsidRDefault="0015513F" w:rsidP="00AB4B85">
      <w:pPr>
        <w:pStyle w:val="Style17"/>
        <w:widowControl/>
        <w:spacing w:before="67" w:line="360" w:lineRule="auto"/>
        <w:ind w:firstLine="696"/>
        <w:jc w:val="center"/>
        <w:rPr>
          <w:rStyle w:val="FontStyle79"/>
          <w:sz w:val="28"/>
          <w:szCs w:val="36"/>
        </w:rPr>
      </w:pPr>
    </w:p>
    <w:p w:rsidR="0015513F" w:rsidRDefault="0015513F" w:rsidP="00AB4B85">
      <w:pPr>
        <w:pStyle w:val="Style17"/>
        <w:widowControl/>
        <w:spacing w:before="67" w:line="360" w:lineRule="auto"/>
        <w:ind w:firstLine="696"/>
        <w:jc w:val="center"/>
        <w:rPr>
          <w:rStyle w:val="FontStyle79"/>
          <w:sz w:val="28"/>
          <w:szCs w:val="36"/>
        </w:rPr>
      </w:pPr>
    </w:p>
    <w:p w:rsidR="00AB4B85" w:rsidRDefault="003B0909" w:rsidP="00AB4B85">
      <w:pPr>
        <w:pStyle w:val="Style17"/>
        <w:widowControl/>
        <w:spacing w:before="67" w:line="360" w:lineRule="auto"/>
        <w:ind w:firstLine="696"/>
        <w:jc w:val="center"/>
        <w:rPr>
          <w:rStyle w:val="FontStyle79"/>
          <w:sz w:val="28"/>
          <w:szCs w:val="36"/>
        </w:rPr>
      </w:pPr>
      <w:r w:rsidRPr="00F614AA">
        <w:rPr>
          <w:rStyle w:val="FontStyle79"/>
          <w:sz w:val="28"/>
          <w:szCs w:val="36"/>
        </w:rPr>
        <w:lastRenderedPageBreak/>
        <w:t xml:space="preserve">Таблица </w:t>
      </w:r>
      <w:r w:rsidR="00515651">
        <w:rPr>
          <w:rStyle w:val="FontStyle79"/>
          <w:sz w:val="28"/>
          <w:szCs w:val="36"/>
        </w:rPr>
        <w:t xml:space="preserve">4 - </w:t>
      </w:r>
      <w:r w:rsidR="00AB4B85">
        <w:rPr>
          <w:rStyle w:val="FontStyle79"/>
          <w:sz w:val="28"/>
          <w:szCs w:val="36"/>
        </w:rPr>
        <w:t>Динамика выявленных нарушений в сфере соглашений (согласованных действий), ограничивающих конкуренцию.</w:t>
      </w:r>
    </w:p>
    <w:p w:rsidR="00515651" w:rsidRDefault="00515651" w:rsidP="00AB4B85">
      <w:pPr>
        <w:pStyle w:val="Style17"/>
        <w:widowControl/>
        <w:spacing w:before="67" w:line="360" w:lineRule="auto"/>
        <w:ind w:firstLine="696"/>
        <w:jc w:val="center"/>
        <w:rPr>
          <w:rStyle w:val="FontStyle79"/>
          <w:sz w:val="28"/>
          <w:szCs w:val="36"/>
        </w:rPr>
      </w:pPr>
    </w:p>
    <w:tbl>
      <w:tblPr>
        <w:tblW w:w="9852" w:type="dxa"/>
        <w:tblLayout w:type="fixed"/>
        <w:tblCellMar>
          <w:left w:w="28" w:type="dxa"/>
          <w:right w:w="28" w:type="dxa"/>
        </w:tblCellMar>
        <w:tblLook w:val="04A0" w:firstRow="1" w:lastRow="0" w:firstColumn="1" w:lastColumn="0" w:noHBand="0" w:noVBand="1"/>
      </w:tblPr>
      <w:tblGrid>
        <w:gridCol w:w="1417"/>
        <w:gridCol w:w="573"/>
        <w:gridCol w:w="574"/>
        <w:gridCol w:w="463"/>
        <w:gridCol w:w="111"/>
        <w:gridCol w:w="514"/>
        <w:gridCol w:w="567"/>
        <w:gridCol w:w="574"/>
        <w:gridCol w:w="463"/>
        <w:gridCol w:w="111"/>
        <w:gridCol w:w="487"/>
        <w:gridCol w:w="567"/>
        <w:gridCol w:w="574"/>
        <w:gridCol w:w="467"/>
        <w:gridCol w:w="602"/>
        <w:gridCol w:w="342"/>
        <w:gridCol w:w="447"/>
        <w:gridCol w:w="425"/>
        <w:gridCol w:w="291"/>
        <w:gridCol w:w="283"/>
      </w:tblGrid>
      <w:tr w:rsidR="00444176" w:rsidRPr="00F614AA" w:rsidTr="00AB4B85">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176" w:rsidRPr="00AB4B85" w:rsidRDefault="00AB4B85" w:rsidP="00F614AA">
            <w:pPr>
              <w:snapToGrid w:val="0"/>
              <w:jc w:val="both"/>
              <w:rPr>
                <w:rFonts w:eastAsia="Arial Unicode MS"/>
                <w:lang w:eastAsia="ar-SA"/>
              </w:rPr>
            </w:pPr>
            <w:r w:rsidRPr="00AB4B85">
              <w:rPr>
                <w:rFonts w:eastAsia="Arial Unicode MS"/>
                <w:lang w:eastAsia="ar-SA"/>
              </w:rPr>
              <w:t>Статья Закона № 135-ФЗ</w:t>
            </w:r>
          </w:p>
        </w:tc>
        <w:tc>
          <w:tcPr>
            <w:tcW w:w="1610" w:type="dxa"/>
            <w:gridSpan w:val="3"/>
            <w:tcBorders>
              <w:top w:val="single" w:sz="4" w:space="0" w:color="000000"/>
              <w:left w:val="single" w:sz="4" w:space="0" w:color="000000"/>
              <w:bottom w:val="single" w:sz="4" w:space="0" w:color="000000"/>
            </w:tcBorders>
            <w:tcMar>
              <w:top w:w="0" w:type="dxa"/>
              <w:left w:w="108" w:type="dxa"/>
              <w:bottom w:w="0" w:type="dxa"/>
              <w:right w:w="108" w:type="dxa"/>
            </w:tcMar>
            <w:hideMark/>
          </w:tcPr>
          <w:p w:rsidR="00444176" w:rsidRPr="00AB4B85" w:rsidRDefault="00444176" w:rsidP="00F614AA">
            <w:pPr>
              <w:snapToGrid w:val="0"/>
              <w:jc w:val="both"/>
              <w:rPr>
                <w:rFonts w:eastAsia="Arial Unicode MS"/>
                <w:lang w:eastAsia="ar-SA"/>
              </w:rPr>
            </w:pPr>
            <w:r w:rsidRPr="00AB4B85">
              <w:rPr>
                <w:rFonts w:eastAsia="Arial Unicode MS"/>
                <w:lang w:eastAsia="ar-SA"/>
              </w:rPr>
              <w:t>Рассмотрено заявлений</w:t>
            </w:r>
          </w:p>
        </w:tc>
        <w:tc>
          <w:tcPr>
            <w:tcW w:w="625" w:type="dxa"/>
            <w:gridSpan w:val="2"/>
            <w:tcBorders>
              <w:top w:val="single" w:sz="4" w:space="0" w:color="000000"/>
              <w:left w:val="nil"/>
              <w:bottom w:val="single" w:sz="4" w:space="0" w:color="000000"/>
              <w:right w:val="single" w:sz="4" w:space="0" w:color="000000"/>
            </w:tcBorders>
          </w:tcPr>
          <w:p w:rsidR="00444176" w:rsidRPr="00AB4B85" w:rsidRDefault="00444176" w:rsidP="00F614AA">
            <w:pPr>
              <w:snapToGrid w:val="0"/>
              <w:jc w:val="both"/>
              <w:rPr>
                <w:rFonts w:eastAsia="Arial Unicode MS"/>
                <w:lang w:eastAsia="ar-SA"/>
              </w:rPr>
            </w:pPr>
          </w:p>
        </w:tc>
        <w:tc>
          <w:tcPr>
            <w:tcW w:w="1604" w:type="dxa"/>
            <w:gridSpan w:val="3"/>
            <w:tcBorders>
              <w:top w:val="single" w:sz="4" w:space="0" w:color="000000"/>
              <w:left w:val="single" w:sz="4" w:space="0" w:color="000000"/>
              <w:bottom w:val="single" w:sz="4" w:space="0" w:color="000000"/>
            </w:tcBorders>
            <w:tcMar>
              <w:top w:w="0" w:type="dxa"/>
              <w:left w:w="108" w:type="dxa"/>
              <w:bottom w:w="0" w:type="dxa"/>
              <w:right w:w="108" w:type="dxa"/>
            </w:tcMar>
            <w:hideMark/>
          </w:tcPr>
          <w:p w:rsidR="00444176" w:rsidRPr="00AB4B85" w:rsidRDefault="00444176" w:rsidP="00F614AA">
            <w:pPr>
              <w:snapToGrid w:val="0"/>
              <w:jc w:val="both"/>
              <w:rPr>
                <w:rFonts w:eastAsia="Arial Unicode MS"/>
                <w:lang w:eastAsia="ar-SA"/>
              </w:rPr>
            </w:pPr>
            <w:r w:rsidRPr="00AB4B85">
              <w:rPr>
                <w:rFonts w:eastAsia="Arial Unicode MS"/>
                <w:lang w:eastAsia="ar-SA"/>
              </w:rPr>
              <w:t>Возбуждено дел</w:t>
            </w:r>
          </w:p>
        </w:tc>
        <w:tc>
          <w:tcPr>
            <w:tcW w:w="598" w:type="dxa"/>
            <w:gridSpan w:val="2"/>
            <w:tcBorders>
              <w:top w:val="single" w:sz="4" w:space="0" w:color="000000"/>
              <w:left w:val="nil"/>
              <w:bottom w:val="single" w:sz="4" w:space="0" w:color="000000"/>
              <w:right w:val="single" w:sz="4" w:space="0" w:color="000000"/>
            </w:tcBorders>
          </w:tcPr>
          <w:p w:rsidR="00444176" w:rsidRPr="00AB4B85" w:rsidRDefault="00444176" w:rsidP="00F614AA">
            <w:pPr>
              <w:snapToGrid w:val="0"/>
              <w:jc w:val="both"/>
              <w:rPr>
                <w:rFonts w:eastAsia="Arial Unicode MS"/>
                <w:lang w:eastAsia="ar-SA"/>
              </w:rPr>
            </w:pPr>
          </w:p>
        </w:tc>
        <w:tc>
          <w:tcPr>
            <w:tcW w:w="22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176" w:rsidRPr="00AB4B85" w:rsidRDefault="00444176" w:rsidP="00F614AA">
            <w:pPr>
              <w:snapToGrid w:val="0"/>
              <w:jc w:val="both"/>
              <w:rPr>
                <w:rFonts w:eastAsia="Arial Unicode MS"/>
                <w:lang w:eastAsia="ar-SA"/>
              </w:rPr>
            </w:pPr>
            <w:r w:rsidRPr="00AB4B85">
              <w:rPr>
                <w:rFonts w:eastAsia="Arial Unicode MS"/>
                <w:lang w:eastAsia="ar-SA"/>
              </w:rPr>
              <w:t>Принято решений о нарушении</w:t>
            </w:r>
          </w:p>
        </w:tc>
        <w:tc>
          <w:tcPr>
            <w:tcW w:w="1505" w:type="dxa"/>
            <w:gridSpan w:val="4"/>
            <w:tcBorders>
              <w:top w:val="single" w:sz="4" w:space="0" w:color="000000"/>
              <w:left w:val="single" w:sz="4" w:space="0" w:color="000000"/>
              <w:bottom w:val="single" w:sz="4" w:space="0" w:color="000000"/>
            </w:tcBorders>
            <w:hideMark/>
          </w:tcPr>
          <w:p w:rsidR="00444176" w:rsidRPr="00AB4B85" w:rsidRDefault="00444176" w:rsidP="00F614AA">
            <w:pPr>
              <w:snapToGrid w:val="0"/>
              <w:jc w:val="both"/>
              <w:rPr>
                <w:rFonts w:eastAsia="Arial Unicode MS"/>
                <w:lang w:eastAsia="ar-SA"/>
              </w:rPr>
            </w:pPr>
            <w:r w:rsidRPr="00AB4B85">
              <w:rPr>
                <w:rFonts w:eastAsia="Arial Unicode MS"/>
                <w:lang w:eastAsia="ar-SA"/>
              </w:rPr>
              <w:t>Количество выданных предписаний</w:t>
            </w:r>
          </w:p>
        </w:tc>
        <w:tc>
          <w:tcPr>
            <w:tcW w:w="283" w:type="dxa"/>
            <w:tcBorders>
              <w:top w:val="single" w:sz="4" w:space="0" w:color="000000"/>
              <w:left w:val="nil"/>
              <w:bottom w:val="single" w:sz="4" w:space="0" w:color="000000"/>
              <w:right w:val="single" w:sz="4" w:space="0" w:color="000000"/>
            </w:tcBorders>
          </w:tcPr>
          <w:p w:rsidR="00444176" w:rsidRPr="00AB4B85" w:rsidRDefault="00444176" w:rsidP="00F614AA">
            <w:pPr>
              <w:snapToGrid w:val="0"/>
              <w:jc w:val="both"/>
              <w:rPr>
                <w:rFonts w:eastAsia="Arial Unicode MS"/>
                <w:lang w:eastAsia="ar-SA"/>
              </w:rPr>
            </w:pPr>
          </w:p>
        </w:tc>
      </w:tr>
      <w:tr w:rsidR="00AB4B85" w:rsidRPr="00F614AA" w:rsidTr="00AB4B85">
        <w:trPr>
          <w:cantSplit/>
          <w:trHeight w:val="1134"/>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B4B85" w:rsidRPr="00AB4B85" w:rsidRDefault="00AB4B85" w:rsidP="00F614AA">
            <w:pPr>
              <w:rPr>
                <w:rFonts w:eastAsia="Arial Unicode MS"/>
                <w:lang w:eastAsia="ar-SA"/>
              </w:rPr>
            </w:pP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2014</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2015</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2016</w:t>
            </w:r>
          </w:p>
        </w:tc>
        <w:tc>
          <w:tcPr>
            <w:tcW w:w="514" w:type="dxa"/>
            <w:tcBorders>
              <w:top w:val="single" w:sz="4" w:space="0" w:color="000000"/>
              <w:left w:val="single" w:sz="4" w:space="0" w:color="000000"/>
              <w:bottom w:val="single" w:sz="4" w:space="0" w:color="000000"/>
              <w:right w:val="single" w:sz="4" w:space="0" w:color="000000"/>
            </w:tcBorders>
            <w:textDirection w:val="btLr"/>
          </w:tcPr>
          <w:p w:rsidR="00AB4B85" w:rsidRPr="00AB4B85" w:rsidRDefault="00AB4B85" w:rsidP="00AB4B85">
            <w:pPr>
              <w:snapToGrid w:val="0"/>
              <w:ind w:left="113" w:right="113"/>
              <w:jc w:val="center"/>
              <w:rPr>
                <w:rFonts w:eastAsia="Arial Unicode MS"/>
                <w:lang w:eastAsia="ar-SA"/>
              </w:rPr>
            </w:pPr>
            <w:r w:rsidRPr="00AB4B85">
              <w:rPr>
                <w:rFonts w:eastAsia="Arial Unicode MS"/>
                <w:lang w:eastAsia="ar-SA"/>
              </w:rPr>
              <w:t>2017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2014</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2015</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2016</w:t>
            </w:r>
          </w:p>
        </w:tc>
        <w:tc>
          <w:tcPr>
            <w:tcW w:w="487" w:type="dxa"/>
            <w:tcBorders>
              <w:top w:val="single" w:sz="4" w:space="0" w:color="000000"/>
              <w:left w:val="single" w:sz="4" w:space="0" w:color="000000"/>
              <w:bottom w:val="single" w:sz="4" w:space="0" w:color="000000"/>
              <w:right w:val="single" w:sz="4" w:space="0" w:color="000000"/>
            </w:tcBorders>
            <w:textDirection w:val="btLr"/>
          </w:tcPr>
          <w:p w:rsidR="00AB4B85" w:rsidRPr="00AB4B85" w:rsidRDefault="00AB4B85" w:rsidP="00BE57FF">
            <w:pPr>
              <w:snapToGrid w:val="0"/>
              <w:ind w:left="113" w:right="113"/>
              <w:jc w:val="center"/>
              <w:rPr>
                <w:rFonts w:eastAsia="Arial Unicode MS"/>
                <w:lang w:eastAsia="ar-SA"/>
              </w:rPr>
            </w:pPr>
            <w:r w:rsidRPr="00AB4B85">
              <w:rPr>
                <w:rFonts w:eastAsia="Arial Unicode MS"/>
                <w:lang w:eastAsia="ar-SA"/>
              </w:rPr>
              <w:t>2017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2014</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2015</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2016</w:t>
            </w:r>
          </w:p>
        </w:tc>
        <w:tc>
          <w:tcPr>
            <w:tcW w:w="602" w:type="dxa"/>
            <w:tcBorders>
              <w:top w:val="single" w:sz="4" w:space="0" w:color="000000"/>
              <w:left w:val="single" w:sz="4" w:space="0" w:color="000000"/>
              <w:bottom w:val="single" w:sz="4" w:space="0" w:color="000000"/>
              <w:right w:val="single" w:sz="4" w:space="0" w:color="000000"/>
            </w:tcBorders>
            <w:textDirection w:val="btLr"/>
          </w:tcPr>
          <w:p w:rsidR="00AB4B85" w:rsidRPr="00AB4B85" w:rsidRDefault="00AB4B85" w:rsidP="00BE57FF">
            <w:pPr>
              <w:snapToGrid w:val="0"/>
              <w:ind w:left="113" w:right="113"/>
              <w:jc w:val="center"/>
              <w:rPr>
                <w:rFonts w:eastAsia="Arial Unicode MS"/>
                <w:lang w:eastAsia="ar-SA"/>
              </w:rPr>
            </w:pPr>
            <w:r w:rsidRPr="00AB4B85">
              <w:rPr>
                <w:rFonts w:eastAsia="Arial Unicode MS"/>
                <w:lang w:eastAsia="ar-SA"/>
              </w:rPr>
              <w:t>2017</w:t>
            </w:r>
          </w:p>
        </w:tc>
        <w:tc>
          <w:tcPr>
            <w:tcW w:w="342" w:type="dxa"/>
            <w:tcBorders>
              <w:top w:val="single" w:sz="4" w:space="0" w:color="000000"/>
              <w:left w:val="single" w:sz="4" w:space="0" w:color="000000"/>
              <w:bottom w:val="single" w:sz="4" w:space="0" w:color="000000"/>
              <w:right w:val="single" w:sz="4" w:space="0" w:color="000000"/>
            </w:tcBorders>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2014</w:t>
            </w:r>
          </w:p>
        </w:tc>
        <w:tc>
          <w:tcPr>
            <w:tcW w:w="447" w:type="dxa"/>
            <w:tcBorders>
              <w:top w:val="single" w:sz="4" w:space="0" w:color="000000"/>
              <w:left w:val="single" w:sz="4" w:space="0" w:color="000000"/>
              <w:bottom w:val="single" w:sz="4" w:space="0" w:color="000000"/>
              <w:right w:val="single" w:sz="4" w:space="0" w:color="000000"/>
            </w:tcBorders>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2015</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AB4B85" w:rsidRPr="00AB4B85" w:rsidRDefault="00AB4B85" w:rsidP="00444176">
            <w:pPr>
              <w:snapToGrid w:val="0"/>
              <w:ind w:left="113" w:right="113"/>
              <w:jc w:val="center"/>
              <w:rPr>
                <w:rFonts w:eastAsia="Arial Unicode MS"/>
                <w:lang w:eastAsia="ar-SA"/>
              </w:rPr>
            </w:pPr>
            <w:r w:rsidRPr="00AB4B85">
              <w:rPr>
                <w:rFonts w:eastAsia="Arial Unicode MS"/>
                <w:lang w:eastAsia="ar-SA"/>
              </w:rPr>
              <w:t>2016</w:t>
            </w:r>
          </w:p>
        </w:tc>
        <w:tc>
          <w:tcPr>
            <w:tcW w:w="574" w:type="dxa"/>
            <w:gridSpan w:val="2"/>
            <w:tcBorders>
              <w:top w:val="single" w:sz="4" w:space="0" w:color="000000"/>
              <w:left w:val="single" w:sz="4" w:space="0" w:color="000000"/>
              <w:bottom w:val="single" w:sz="4" w:space="0" w:color="000000"/>
              <w:right w:val="single" w:sz="4" w:space="0" w:color="000000"/>
            </w:tcBorders>
            <w:textDirection w:val="btLr"/>
          </w:tcPr>
          <w:p w:rsidR="00AB4B85" w:rsidRPr="00AB4B85" w:rsidRDefault="00AB4B85" w:rsidP="00BE57FF">
            <w:pPr>
              <w:snapToGrid w:val="0"/>
              <w:ind w:left="113" w:right="113"/>
              <w:jc w:val="center"/>
              <w:rPr>
                <w:rFonts w:eastAsia="Arial Unicode MS"/>
                <w:lang w:eastAsia="ar-SA"/>
              </w:rPr>
            </w:pPr>
            <w:r w:rsidRPr="00AB4B85">
              <w:rPr>
                <w:rFonts w:eastAsia="Arial Unicode MS"/>
                <w:lang w:eastAsia="ar-SA"/>
              </w:rPr>
              <w:t>2017</w:t>
            </w:r>
          </w:p>
        </w:tc>
      </w:tr>
      <w:tr w:rsidR="00444176" w:rsidRPr="00F614AA" w:rsidTr="00AB4B85">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901E6C" w:rsidP="00F614AA">
            <w:pPr>
              <w:snapToGrid w:val="0"/>
              <w:jc w:val="both"/>
              <w:rPr>
                <w:rFonts w:eastAsia="Arial Unicode MS"/>
                <w:lang w:eastAsia="ar-SA"/>
              </w:rPr>
            </w:pPr>
            <w:r w:rsidRPr="00AB4B85">
              <w:rPr>
                <w:rFonts w:eastAsia="Arial Unicode MS"/>
                <w:lang w:eastAsia="ar-SA"/>
              </w:rPr>
              <w:t>ст.</w:t>
            </w:r>
            <w:r w:rsidR="007C45B3">
              <w:rPr>
                <w:rFonts w:eastAsia="Arial Unicode MS"/>
                <w:lang w:eastAsia="ar-SA"/>
              </w:rPr>
              <w:t xml:space="preserve"> </w:t>
            </w:r>
            <w:r w:rsidRPr="00AB4B85">
              <w:rPr>
                <w:rFonts w:eastAsia="Arial Unicode MS"/>
                <w:lang w:eastAsia="ar-SA"/>
              </w:rPr>
              <w:t>11</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3</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3</w:t>
            </w:r>
          </w:p>
        </w:tc>
        <w:tc>
          <w:tcPr>
            <w:tcW w:w="514" w:type="dxa"/>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2</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2</w:t>
            </w:r>
          </w:p>
        </w:tc>
        <w:tc>
          <w:tcPr>
            <w:tcW w:w="487" w:type="dxa"/>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1</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1</w:t>
            </w:r>
          </w:p>
        </w:tc>
        <w:tc>
          <w:tcPr>
            <w:tcW w:w="602" w:type="dxa"/>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2</w:t>
            </w:r>
          </w:p>
        </w:tc>
        <w:tc>
          <w:tcPr>
            <w:tcW w:w="342" w:type="dxa"/>
            <w:tcBorders>
              <w:top w:val="single" w:sz="4" w:space="0" w:color="000000"/>
              <w:left w:val="single" w:sz="4" w:space="0" w:color="000000"/>
              <w:bottom w:val="single" w:sz="4" w:space="0" w:color="000000"/>
              <w:right w:val="single" w:sz="4" w:space="0" w:color="000000"/>
            </w:tcBorders>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447" w:type="dxa"/>
            <w:tcBorders>
              <w:top w:val="single" w:sz="4" w:space="0" w:color="000000"/>
              <w:left w:val="single" w:sz="4" w:space="0" w:color="000000"/>
              <w:bottom w:val="single" w:sz="4" w:space="0" w:color="000000"/>
              <w:right w:val="single" w:sz="4" w:space="0" w:color="000000"/>
            </w:tcBorders>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901E6C" w:rsidRPr="00AB4B85" w:rsidRDefault="00901E6C" w:rsidP="00F614AA">
            <w:pPr>
              <w:snapToGrid w:val="0"/>
              <w:jc w:val="center"/>
              <w:rPr>
                <w:rFonts w:eastAsia="Arial Unicode MS"/>
                <w:lang w:eastAsia="ar-SA"/>
              </w:rPr>
            </w:pPr>
            <w:r w:rsidRPr="00AB4B85">
              <w:rPr>
                <w:rFonts w:eastAsia="Arial Unicode MS"/>
                <w:lang w:eastAsia="ar-SA"/>
              </w:rPr>
              <w:t>1</w:t>
            </w:r>
          </w:p>
        </w:tc>
        <w:tc>
          <w:tcPr>
            <w:tcW w:w="574" w:type="dxa"/>
            <w:gridSpan w:val="2"/>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0</w:t>
            </w:r>
          </w:p>
        </w:tc>
      </w:tr>
      <w:tr w:rsidR="00444176" w:rsidRPr="00F614AA" w:rsidTr="00AB4B85">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DB5CDE" w:rsidP="00F614AA">
            <w:pPr>
              <w:snapToGrid w:val="0"/>
              <w:jc w:val="both"/>
              <w:rPr>
                <w:rFonts w:eastAsia="Arial Unicode MS"/>
                <w:lang w:eastAsia="ar-SA"/>
              </w:rPr>
            </w:pPr>
            <w:r w:rsidRPr="00AB4B85">
              <w:rPr>
                <w:rFonts w:eastAsia="Arial Unicode MS"/>
                <w:lang w:eastAsia="ar-SA"/>
              </w:rPr>
              <w:t>с</w:t>
            </w:r>
            <w:r w:rsidR="00901E6C" w:rsidRPr="00AB4B85">
              <w:rPr>
                <w:rFonts w:eastAsia="Arial Unicode MS"/>
                <w:lang w:eastAsia="ar-SA"/>
              </w:rPr>
              <w:t>т.</w:t>
            </w:r>
            <w:r w:rsidR="00527CCA" w:rsidRPr="00AB4B85">
              <w:rPr>
                <w:rFonts w:eastAsia="Arial Unicode MS"/>
                <w:lang w:eastAsia="ar-SA"/>
              </w:rPr>
              <w:t>11</w:t>
            </w:r>
            <w:r w:rsidR="00901E6C" w:rsidRPr="00AB4B85">
              <w:rPr>
                <w:rFonts w:eastAsia="Arial Unicode MS"/>
                <w:lang w:eastAsia="ar-SA"/>
              </w:rPr>
              <w:t>.1</w:t>
            </w:r>
          </w:p>
        </w:tc>
        <w:tc>
          <w:tcPr>
            <w:tcW w:w="5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901E6C" w:rsidRPr="00AB4B85" w:rsidRDefault="00901E6C" w:rsidP="00F614AA">
            <w:pPr>
              <w:snapToGrid w:val="0"/>
              <w:jc w:val="center"/>
              <w:rPr>
                <w:rFonts w:eastAsia="Arial Unicode MS"/>
                <w:lang w:eastAsia="ar-SA"/>
              </w:rPr>
            </w:pPr>
            <w:r w:rsidRPr="00AB4B85">
              <w:rPr>
                <w:rFonts w:eastAsia="Arial Unicode MS"/>
                <w:lang w:eastAsia="ar-SA"/>
              </w:rPr>
              <w:t>2</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901E6C" w:rsidP="00F614AA">
            <w:pPr>
              <w:snapToGrid w:val="0"/>
              <w:jc w:val="center"/>
              <w:rPr>
                <w:rFonts w:eastAsia="Arial Unicode MS"/>
                <w:lang w:eastAsia="ar-SA"/>
              </w:rPr>
            </w:pPr>
            <w:r w:rsidRPr="00AB4B85">
              <w:rPr>
                <w:rFonts w:eastAsia="Arial Unicode MS"/>
                <w:lang w:eastAsia="ar-SA"/>
              </w:rPr>
              <w:t>10</w:t>
            </w:r>
          </w:p>
        </w:tc>
        <w:tc>
          <w:tcPr>
            <w:tcW w:w="514" w:type="dxa"/>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tabs>
                <w:tab w:val="left" w:pos="600"/>
              </w:tabs>
              <w:snapToGrid w:val="0"/>
              <w:jc w:val="center"/>
              <w:rPr>
                <w:rFonts w:eastAsia="Arial Unicode MS"/>
                <w:lang w:eastAsia="ar-SA"/>
              </w:rPr>
            </w:pPr>
            <w:r w:rsidRPr="00AB4B85">
              <w:rPr>
                <w:rFonts w:eastAsia="Arial Unicode MS"/>
                <w:lang w:eastAsia="ar-SA"/>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901E6C" w:rsidP="00F614AA">
            <w:pPr>
              <w:tabs>
                <w:tab w:val="left" w:pos="600"/>
              </w:tabs>
              <w:snapToGrid w:val="0"/>
              <w:jc w:val="center"/>
              <w:rPr>
                <w:rFonts w:eastAsia="Arial Unicode MS"/>
                <w:lang w:eastAsia="ar-SA"/>
              </w:rPr>
            </w:pPr>
            <w:r w:rsidRPr="00AB4B85">
              <w:rPr>
                <w:rFonts w:eastAsia="Arial Unicode MS"/>
                <w:lang w:eastAsia="ar-SA"/>
              </w:rPr>
              <w:t>8</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901E6C" w:rsidP="00F614AA">
            <w:pPr>
              <w:tabs>
                <w:tab w:val="left" w:pos="600"/>
              </w:tabs>
              <w:snapToGrid w:val="0"/>
              <w:jc w:val="center"/>
              <w:rPr>
                <w:rFonts w:eastAsia="Arial Unicode MS"/>
                <w:lang w:eastAsia="ar-SA"/>
              </w:rPr>
            </w:pPr>
            <w:r w:rsidRPr="00AB4B85">
              <w:rPr>
                <w:rFonts w:eastAsia="Arial Unicode MS"/>
                <w:lang w:eastAsia="ar-SA"/>
              </w:rPr>
              <w:t>0</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487" w:type="dxa"/>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1E6C" w:rsidRPr="00AB4B85" w:rsidRDefault="00901E6C" w:rsidP="00F614AA">
            <w:pPr>
              <w:tabs>
                <w:tab w:val="left" w:pos="458"/>
              </w:tabs>
              <w:snapToGrid w:val="0"/>
              <w:jc w:val="center"/>
              <w:rPr>
                <w:rFonts w:eastAsia="Arial Unicode MS"/>
                <w:lang w:eastAsia="ar-SA"/>
              </w:rPr>
            </w:pPr>
            <w:r w:rsidRPr="00AB4B85">
              <w:rPr>
                <w:rFonts w:eastAsia="Arial Unicode MS"/>
                <w:lang w:eastAsia="ar-SA"/>
              </w:rPr>
              <w:t>0</w:t>
            </w:r>
          </w:p>
        </w:tc>
        <w:tc>
          <w:tcPr>
            <w:tcW w:w="602" w:type="dxa"/>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0</w:t>
            </w:r>
          </w:p>
        </w:tc>
        <w:tc>
          <w:tcPr>
            <w:tcW w:w="342" w:type="dxa"/>
            <w:tcBorders>
              <w:top w:val="single" w:sz="4" w:space="0" w:color="000000"/>
              <w:left w:val="single" w:sz="4" w:space="0" w:color="000000"/>
              <w:bottom w:val="single" w:sz="4" w:space="0" w:color="000000"/>
              <w:right w:val="single" w:sz="4" w:space="0" w:color="000000"/>
            </w:tcBorders>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447" w:type="dxa"/>
            <w:tcBorders>
              <w:top w:val="single" w:sz="4" w:space="0" w:color="000000"/>
              <w:left w:val="single" w:sz="4" w:space="0" w:color="000000"/>
              <w:bottom w:val="single" w:sz="4" w:space="0" w:color="000000"/>
              <w:right w:val="single" w:sz="4" w:space="0" w:color="000000"/>
            </w:tcBorders>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425" w:type="dxa"/>
            <w:tcBorders>
              <w:top w:val="single" w:sz="4" w:space="0" w:color="000000"/>
              <w:left w:val="single" w:sz="4" w:space="0" w:color="000000"/>
              <w:bottom w:val="single" w:sz="4" w:space="0" w:color="000000"/>
              <w:right w:val="single" w:sz="4" w:space="0" w:color="000000"/>
            </w:tcBorders>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574" w:type="dxa"/>
            <w:gridSpan w:val="2"/>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0</w:t>
            </w:r>
          </w:p>
        </w:tc>
      </w:tr>
      <w:tr w:rsidR="00444176" w:rsidRPr="00F614AA" w:rsidTr="00AB4B85">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both"/>
              <w:rPr>
                <w:rFonts w:eastAsia="Arial Unicode MS"/>
                <w:lang w:eastAsia="ar-SA"/>
              </w:rPr>
            </w:pPr>
            <w:r w:rsidRPr="00AB4B85">
              <w:rPr>
                <w:rFonts w:eastAsia="Arial Unicode MS"/>
                <w:lang w:eastAsia="ar-SA"/>
              </w:rPr>
              <w:t xml:space="preserve">ст.16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7</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4</w:t>
            </w:r>
          </w:p>
        </w:tc>
        <w:tc>
          <w:tcPr>
            <w:tcW w:w="514" w:type="dxa"/>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16</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3</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4</w:t>
            </w:r>
          </w:p>
        </w:tc>
        <w:tc>
          <w:tcPr>
            <w:tcW w:w="487" w:type="dxa"/>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15</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2</w:t>
            </w:r>
          </w:p>
        </w:tc>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3</w:t>
            </w:r>
          </w:p>
        </w:tc>
        <w:tc>
          <w:tcPr>
            <w:tcW w:w="602" w:type="dxa"/>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0</w:t>
            </w:r>
          </w:p>
        </w:tc>
        <w:tc>
          <w:tcPr>
            <w:tcW w:w="342" w:type="dxa"/>
            <w:tcBorders>
              <w:top w:val="single" w:sz="4" w:space="0" w:color="000000"/>
              <w:left w:val="single" w:sz="4" w:space="0" w:color="000000"/>
              <w:bottom w:val="single" w:sz="4" w:space="0" w:color="000000"/>
              <w:right w:val="single" w:sz="4" w:space="0" w:color="000000"/>
            </w:tcBorders>
          </w:tcPr>
          <w:p w:rsidR="00901E6C" w:rsidRPr="00AB4B85" w:rsidRDefault="00901E6C" w:rsidP="00F614AA">
            <w:pPr>
              <w:snapToGrid w:val="0"/>
              <w:jc w:val="center"/>
              <w:rPr>
                <w:rFonts w:eastAsia="Arial Unicode MS"/>
                <w:lang w:eastAsia="ar-SA"/>
              </w:rPr>
            </w:pPr>
            <w:r w:rsidRPr="00AB4B85">
              <w:rPr>
                <w:rFonts w:eastAsia="Arial Unicode MS"/>
                <w:lang w:eastAsia="ar-SA"/>
              </w:rPr>
              <w:t>1</w:t>
            </w:r>
          </w:p>
        </w:tc>
        <w:tc>
          <w:tcPr>
            <w:tcW w:w="447" w:type="dxa"/>
            <w:tcBorders>
              <w:top w:val="single" w:sz="4" w:space="0" w:color="000000"/>
              <w:left w:val="single" w:sz="4" w:space="0" w:color="000000"/>
              <w:bottom w:val="single" w:sz="4" w:space="0" w:color="000000"/>
              <w:right w:val="single" w:sz="4" w:space="0" w:color="000000"/>
            </w:tcBorders>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425" w:type="dxa"/>
            <w:tcBorders>
              <w:top w:val="single" w:sz="4" w:space="0" w:color="000000"/>
              <w:left w:val="single" w:sz="4" w:space="0" w:color="000000"/>
              <w:bottom w:val="single" w:sz="4" w:space="0" w:color="000000"/>
              <w:right w:val="single" w:sz="4" w:space="0" w:color="000000"/>
            </w:tcBorders>
            <w:hideMark/>
          </w:tcPr>
          <w:p w:rsidR="00901E6C" w:rsidRPr="00AB4B85" w:rsidRDefault="00901E6C" w:rsidP="00F614AA">
            <w:pPr>
              <w:snapToGrid w:val="0"/>
              <w:jc w:val="center"/>
              <w:rPr>
                <w:rFonts w:eastAsia="Arial Unicode MS"/>
                <w:lang w:eastAsia="ar-SA"/>
              </w:rPr>
            </w:pPr>
            <w:r w:rsidRPr="00AB4B85">
              <w:rPr>
                <w:rFonts w:eastAsia="Arial Unicode MS"/>
                <w:lang w:eastAsia="ar-SA"/>
              </w:rPr>
              <w:t>0</w:t>
            </w:r>
          </w:p>
        </w:tc>
        <w:tc>
          <w:tcPr>
            <w:tcW w:w="574" w:type="dxa"/>
            <w:gridSpan w:val="2"/>
            <w:tcBorders>
              <w:top w:val="single" w:sz="4" w:space="0" w:color="000000"/>
              <w:left w:val="single" w:sz="4" w:space="0" w:color="000000"/>
              <w:bottom w:val="single" w:sz="4" w:space="0" w:color="000000"/>
              <w:right w:val="single" w:sz="4" w:space="0" w:color="000000"/>
            </w:tcBorders>
          </w:tcPr>
          <w:p w:rsidR="00901E6C" w:rsidRPr="00AB4B85" w:rsidRDefault="00DB5CDE" w:rsidP="00F614AA">
            <w:pPr>
              <w:snapToGrid w:val="0"/>
              <w:jc w:val="center"/>
              <w:rPr>
                <w:rFonts w:eastAsia="Arial Unicode MS"/>
                <w:lang w:eastAsia="ar-SA"/>
              </w:rPr>
            </w:pPr>
            <w:r w:rsidRPr="00AB4B85">
              <w:rPr>
                <w:rFonts w:eastAsia="Arial Unicode MS"/>
                <w:lang w:eastAsia="ar-SA"/>
              </w:rPr>
              <w:t>0</w:t>
            </w:r>
          </w:p>
        </w:tc>
      </w:tr>
    </w:tbl>
    <w:p w:rsidR="00AB4B85" w:rsidRDefault="00AB4B85" w:rsidP="00EB3A3A">
      <w:pPr>
        <w:pStyle w:val="Style19"/>
        <w:widowControl/>
        <w:spacing w:line="360" w:lineRule="auto"/>
        <w:ind w:left="715"/>
        <w:jc w:val="both"/>
        <w:rPr>
          <w:sz w:val="28"/>
          <w:szCs w:val="36"/>
        </w:rPr>
      </w:pPr>
    </w:p>
    <w:p w:rsidR="00EB3A3A" w:rsidRPr="00444176" w:rsidRDefault="00AB4B85" w:rsidP="00C1011C">
      <w:pPr>
        <w:pStyle w:val="Style19"/>
        <w:widowControl/>
        <w:spacing w:line="360" w:lineRule="auto"/>
        <w:ind w:firstLine="567"/>
        <w:jc w:val="both"/>
        <w:rPr>
          <w:sz w:val="28"/>
          <w:szCs w:val="36"/>
        </w:rPr>
      </w:pPr>
      <w:r>
        <w:rPr>
          <w:sz w:val="28"/>
          <w:szCs w:val="36"/>
        </w:rPr>
        <w:t xml:space="preserve">В качестве </w:t>
      </w:r>
      <w:r w:rsidR="00C1011C">
        <w:rPr>
          <w:sz w:val="28"/>
          <w:szCs w:val="36"/>
        </w:rPr>
        <w:t>примера можно привести факты</w:t>
      </w:r>
      <w:r>
        <w:rPr>
          <w:sz w:val="28"/>
          <w:szCs w:val="36"/>
        </w:rPr>
        <w:t xml:space="preserve"> о нарушении ст. 11 Закона «О защите конкуренции»</w:t>
      </w:r>
      <w:r w:rsidR="00C1011C">
        <w:rPr>
          <w:sz w:val="28"/>
          <w:szCs w:val="36"/>
        </w:rPr>
        <w:t>, возбужденного Томским УФАС России в первом полугодии 2017 года.</w:t>
      </w:r>
    </w:p>
    <w:p w:rsidR="00EB3A3A" w:rsidRPr="00444176" w:rsidRDefault="00EB3A3A" w:rsidP="00C1011C">
      <w:pPr>
        <w:pStyle w:val="Style19"/>
        <w:widowControl/>
        <w:spacing w:line="360" w:lineRule="auto"/>
        <w:ind w:firstLine="567"/>
        <w:jc w:val="both"/>
        <w:rPr>
          <w:sz w:val="28"/>
          <w:szCs w:val="36"/>
        </w:rPr>
      </w:pPr>
      <w:r w:rsidRPr="00444176">
        <w:rPr>
          <w:sz w:val="28"/>
          <w:szCs w:val="36"/>
        </w:rPr>
        <w:t>Антимонопольное ведомство возбудило производство по делу в отношении ГУП Томской области «Областное ДРСУ» и ООО «</w:t>
      </w:r>
      <w:proofErr w:type="spellStart"/>
      <w:r w:rsidRPr="00444176">
        <w:rPr>
          <w:sz w:val="28"/>
          <w:szCs w:val="36"/>
        </w:rPr>
        <w:t>ТомРесурс</w:t>
      </w:r>
      <w:proofErr w:type="spellEnd"/>
      <w:r w:rsidRPr="00444176">
        <w:rPr>
          <w:sz w:val="28"/>
          <w:szCs w:val="36"/>
        </w:rPr>
        <w:t>» по признакам нарушения статьи 11 Закона о защите конкуренции.</w:t>
      </w:r>
    </w:p>
    <w:p w:rsidR="00EB3A3A" w:rsidRPr="00444176" w:rsidRDefault="00EB3A3A" w:rsidP="00C1011C">
      <w:pPr>
        <w:pStyle w:val="Style19"/>
        <w:widowControl/>
        <w:spacing w:line="360" w:lineRule="auto"/>
        <w:ind w:firstLine="567"/>
        <w:jc w:val="both"/>
        <w:rPr>
          <w:sz w:val="28"/>
          <w:szCs w:val="36"/>
        </w:rPr>
      </w:pPr>
      <w:r w:rsidRPr="00444176">
        <w:rPr>
          <w:sz w:val="28"/>
          <w:szCs w:val="36"/>
        </w:rPr>
        <w:t>Поводом к возбуждению дела послужило заявление ООО «Международный центр технологии и торговли» в антимонопольный орган. В заявлении указывалось, что ГУП Томской области «Областное ДРСУ» по результатам проведения запроса предложений с победителем - ООО «</w:t>
      </w:r>
      <w:proofErr w:type="spellStart"/>
      <w:r w:rsidRPr="00444176">
        <w:rPr>
          <w:sz w:val="28"/>
          <w:szCs w:val="36"/>
        </w:rPr>
        <w:t>ТомРесурс</w:t>
      </w:r>
      <w:proofErr w:type="spellEnd"/>
      <w:r w:rsidRPr="00444176">
        <w:rPr>
          <w:sz w:val="28"/>
          <w:szCs w:val="36"/>
        </w:rPr>
        <w:t>» заключило договор 22 августа 2016 г. на поставку угля. Договор исполнен, что подтверждается счетами-фактурами от 2 и 5 сентября 2016 г. Заказчик оплатил товар на сумму в размере 6 682 200 рублей 29 ноября 2016 г.</w:t>
      </w:r>
    </w:p>
    <w:p w:rsidR="00EB3A3A" w:rsidRPr="00444176" w:rsidRDefault="00EB3A3A" w:rsidP="00C1011C">
      <w:pPr>
        <w:pStyle w:val="Style19"/>
        <w:widowControl/>
        <w:spacing w:line="360" w:lineRule="auto"/>
        <w:ind w:firstLine="567"/>
        <w:jc w:val="both"/>
        <w:rPr>
          <w:sz w:val="28"/>
          <w:szCs w:val="36"/>
        </w:rPr>
      </w:pPr>
      <w:r w:rsidRPr="00444176">
        <w:rPr>
          <w:sz w:val="28"/>
          <w:szCs w:val="36"/>
        </w:rPr>
        <w:t>Между тем, 30 декабря 2016 г. между ГУП ТО «Областное ДРСУ» и ООО «</w:t>
      </w:r>
      <w:proofErr w:type="spellStart"/>
      <w:r w:rsidRPr="00444176">
        <w:rPr>
          <w:sz w:val="28"/>
          <w:szCs w:val="36"/>
        </w:rPr>
        <w:t>ТомРесурс</w:t>
      </w:r>
      <w:proofErr w:type="spellEnd"/>
      <w:r w:rsidRPr="00444176">
        <w:rPr>
          <w:sz w:val="28"/>
          <w:szCs w:val="36"/>
        </w:rPr>
        <w:t>» заключено дополнительное соглашение № 1 к данному договору, с указанием причины заключения соглашения - «техническая ошибка». В дополнительном соглашении стороны договорились дополнить договор новым объемом товара на сумму 11 059 300,00 руб.</w:t>
      </w:r>
    </w:p>
    <w:p w:rsidR="00EB3A3A" w:rsidRPr="00444176" w:rsidRDefault="00EB3A3A" w:rsidP="00C1011C">
      <w:pPr>
        <w:pStyle w:val="Style19"/>
        <w:widowControl/>
        <w:spacing w:line="360" w:lineRule="auto"/>
        <w:ind w:firstLine="567"/>
        <w:jc w:val="both"/>
        <w:rPr>
          <w:sz w:val="28"/>
          <w:szCs w:val="36"/>
        </w:rPr>
      </w:pPr>
      <w:r w:rsidRPr="00444176">
        <w:rPr>
          <w:sz w:val="28"/>
          <w:szCs w:val="36"/>
        </w:rPr>
        <w:t xml:space="preserve">Антимонопольный орган счел, что, подписав дополнительное соглашение, стороны фактически заключили новый договор поставки: вновь согласовали </w:t>
      </w:r>
      <w:r w:rsidRPr="00444176">
        <w:rPr>
          <w:sz w:val="28"/>
          <w:szCs w:val="36"/>
        </w:rPr>
        <w:lastRenderedPageBreak/>
        <w:t>объем товара, подлежащий поставке в течение 2017-2018 гг., установили новую цену товара, а также изменили срок действия первоначального договора - до 31.12.2018 г. Согласованный объем угля направлен на удовлетворение нужд ГУП ТО «Областное ДРСУ» в отопительном сезоне 2017-2018 гг. Помимо увеличения объемов и срока поставки юридические лица изменили срок оплаты по договору - «договор вступает в силу с момента его подписания Сторонами и действует до 31.12.2018, а в части обязательств Покупателя по оплате, до полного их исполнения».</w:t>
      </w:r>
    </w:p>
    <w:p w:rsidR="00EB3A3A" w:rsidRPr="00444176" w:rsidRDefault="00EB3A3A" w:rsidP="00C1011C">
      <w:pPr>
        <w:pStyle w:val="Style19"/>
        <w:widowControl/>
        <w:spacing w:line="360" w:lineRule="auto"/>
        <w:ind w:firstLine="567"/>
        <w:jc w:val="both"/>
        <w:rPr>
          <w:sz w:val="28"/>
          <w:szCs w:val="36"/>
        </w:rPr>
      </w:pPr>
      <w:r w:rsidRPr="00444176">
        <w:rPr>
          <w:sz w:val="28"/>
          <w:szCs w:val="36"/>
        </w:rPr>
        <w:t xml:space="preserve">Томское УФАС России усмотрело в описанных </w:t>
      </w:r>
      <w:r w:rsidR="00617A49" w:rsidRPr="00444176">
        <w:rPr>
          <w:sz w:val="28"/>
          <w:szCs w:val="36"/>
        </w:rPr>
        <w:t>действиях признаки нарушения п. </w:t>
      </w:r>
      <w:r w:rsidRPr="00444176">
        <w:rPr>
          <w:sz w:val="28"/>
          <w:szCs w:val="36"/>
        </w:rPr>
        <w:t>3 ч. 4 ст. 11 Федерального закон «О защите конкуренции», согласно которому запрещаются соглашения между хозяйствующими субъектами, если такие соглашения приводят или могут привести к ограничению конкуренции.</w:t>
      </w:r>
    </w:p>
    <w:p w:rsidR="00C1011C" w:rsidRDefault="00F54E94" w:rsidP="00C1011C">
      <w:pPr>
        <w:pStyle w:val="Style19"/>
        <w:widowControl/>
        <w:spacing w:line="360" w:lineRule="auto"/>
        <w:ind w:firstLine="567"/>
        <w:jc w:val="both"/>
        <w:rPr>
          <w:sz w:val="28"/>
          <w:szCs w:val="36"/>
        </w:rPr>
      </w:pPr>
      <w:r w:rsidRPr="00444176">
        <w:rPr>
          <w:sz w:val="28"/>
          <w:szCs w:val="36"/>
        </w:rPr>
        <w:t xml:space="preserve">Управлением </w:t>
      </w:r>
      <w:r w:rsidR="00C1011C">
        <w:rPr>
          <w:sz w:val="28"/>
          <w:szCs w:val="36"/>
        </w:rPr>
        <w:t xml:space="preserve">по данным фактам было </w:t>
      </w:r>
      <w:r w:rsidRPr="00444176">
        <w:rPr>
          <w:sz w:val="28"/>
          <w:szCs w:val="36"/>
        </w:rPr>
        <w:t xml:space="preserve">возбуждено два дела в отношении указанных субъектов, </w:t>
      </w:r>
      <w:r w:rsidR="00C1011C">
        <w:rPr>
          <w:sz w:val="28"/>
          <w:szCs w:val="36"/>
        </w:rPr>
        <w:t>доказано наличие антиконкурентного сговора и данные субъекты привлечены к ответственности.</w:t>
      </w:r>
    </w:p>
    <w:p w:rsidR="00C1011C" w:rsidRDefault="00C1011C" w:rsidP="00EB3A3A">
      <w:pPr>
        <w:pStyle w:val="Style19"/>
        <w:widowControl/>
        <w:spacing w:line="360" w:lineRule="auto"/>
        <w:ind w:left="715"/>
        <w:jc w:val="left"/>
        <w:rPr>
          <w:rStyle w:val="FontStyle78"/>
          <w:bCs/>
          <w:sz w:val="28"/>
          <w:szCs w:val="36"/>
        </w:rPr>
      </w:pPr>
    </w:p>
    <w:p w:rsidR="005854CB" w:rsidRPr="00444176" w:rsidRDefault="00574BBB" w:rsidP="00EB3A3A">
      <w:pPr>
        <w:pStyle w:val="Style19"/>
        <w:widowControl/>
        <w:spacing w:line="360" w:lineRule="auto"/>
        <w:ind w:left="715"/>
        <w:jc w:val="left"/>
        <w:rPr>
          <w:rStyle w:val="FontStyle78"/>
          <w:bCs/>
          <w:sz w:val="28"/>
          <w:szCs w:val="36"/>
        </w:rPr>
      </w:pPr>
      <w:r w:rsidRPr="00444176">
        <w:rPr>
          <w:rStyle w:val="FontStyle78"/>
          <w:bCs/>
          <w:sz w:val="28"/>
          <w:szCs w:val="36"/>
        </w:rPr>
        <w:t>3</w:t>
      </w:r>
      <w:r w:rsidR="0089312C" w:rsidRPr="00444176">
        <w:rPr>
          <w:rStyle w:val="FontStyle78"/>
          <w:bCs/>
          <w:sz w:val="28"/>
          <w:szCs w:val="36"/>
        </w:rPr>
        <w:t>.</w:t>
      </w:r>
      <w:r w:rsidR="002400E8" w:rsidRPr="00444176">
        <w:rPr>
          <w:rStyle w:val="FontStyle78"/>
          <w:bCs/>
          <w:sz w:val="28"/>
          <w:szCs w:val="36"/>
        </w:rPr>
        <w:t>1.5</w:t>
      </w:r>
      <w:r w:rsidR="005854CB" w:rsidRPr="00444176">
        <w:rPr>
          <w:rStyle w:val="FontStyle78"/>
          <w:bCs/>
          <w:sz w:val="28"/>
          <w:szCs w:val="36"/>
        </w:rPr>
        <w:t xml:space="preserve"> Противодействие недобросовестной конкуренции</w:t>
      </w:r>
    </w:p>
    <w:p w:rsidR="007C45B3" w:rsidRDefault="007C45B3" w:rsidP="00FA7E47">
      <w:pPr>
        <w:pStyle w:val="Style17"/>
        <w:widowControl/>
        <w:spacing w:line="360" w:lineRule="auto"/>
        <w:rPr>
          <w:rStyle w:val="FontStyle79"/>
          <w:sz w:val="28"/>
          <w:szCs w:val="36"/>
        </w:rPr>
      </w:pPr>
    </w:p>
    <w:p w:rsidR="005854CB" w:rsidRPr="00444176" w:rsidRDefault="005854CB" w:rsidP="00FA7E47">
      <w:pPr>
        <w:pStyle w:val="Style17"/>
        <w:widowControl/>
        <w:spacing w:line="360" w:lineRule="auto"/>
        <w:rPr>
          <w:rStyle w:val="FontStyle79"/>
          <w:sz w:val="28"/>
          <w:szCs w:val="36"/>
        </w:rPr>
      </w:pPr>
      <w:r w:rsidRPr="00444176">
        <w:rPr>
          <w:rStyle w:val="FontStyle79"/>
          <w:sz w:val="28"/>
          <w:szCs w:val="36"/>
        </w:rPr>
        <w:t>2016 год ознаменовался новым этапом развития института пресечения недобр</w:t>
      </w:r>
      <w:r w:rsidR="007B5EA7" w:rsidRPr="00444176">
        <w:rPr>
          <w:rStyle w:val="FontStyle79"/>
          <w:sz w:val="28"/>
          <w:szCs w:val="36"/>
        </w:rPr>
        <w:t>осовестной конкуренции. Так, 4-</w:t>
      </w:r>
      <w:r w:rsidRPr="00444176">
        <w:rPr>
          <w:rStyle w:val="FontStyle79"/>
          <w:sz w:val="28"/>
          <w:szCs w:val="36"/>
        </w:rPr>
        <w:t>м антимонопольным пакетом была введена новая глава 2.1 в Закон о защите конкуренции, детализирующая перечень форм недобросовестной конкуренции, а статья 14 признана утратившей силу.</w:t>
      </w:r>
    </w:p>
    <w:p w:rsidR="0015513F" w:rsidRDefault="0015513F" w:rsidP="007C45B3">
      <w:pPr>
        <w:pStyle w:val="Style17"/>
        <w:widowControl/>
        <w:spacing w:line="240" w:lineRule="auto"/>
        <w:ind w:firstLine="709"/>
        <w:jc w:val="center"/>
        <w:rPr>
          <w:rStyle w:val="FontStyle79"/>
          <w:sz w:val="28"/>
          <w:szCs w:val="36"/>
        </w:rPr>
      </w:pPr>
    </w:p>
    <w:p w:rsidR="0015513F" w:rsidRDefault="0015513F" w:rsidP="007C45B3">
      <w:pPr>
        <w:pStyle w:val="Style17"/>
        <w:widowControl/>
        <w:spacing w:line="240" w:lineRule="auto"/>
        <w:ind w:firstLine="709"/>
        <w:jc w:val="center"/>
        <w:rPr>
          <w:rStyle w:val="FontStyle79"/>
          <w:sz w:val="28"/>
          <w:szCs w:val="36"/>
        </w:rPr>
      </w:pPr>
    </w:p>
    <w:p w:rsidR="0015513F" w:rsidRDefault="0015513F" w:rsidP="007C45B3">
      <w:pPr>
        <w:pStyle w:val="Style17"/>
        <w:widowControl/>
        <w:spacing w:line="240" w:lineRule="auto"/>
        <w:ind w:firstLine="709"/>
        <w:jc w:val="center"/>
        <w:rPr>
          <w:rStyle w:val="FontStyle79"/>
          <w:sz w:val="28"/>
          <w:szCs w:val="36"/>
        </w:rPr>
      </w:pPr>
    </w:p>
    <w:p w:rsidR="0015513F" w:rsidRDefault="0015513F" w:rsidP="007C45B3">
      <w:pPr>
        <w:pStyle w:val="Style17"/>
        <w:widowControl/>
        <w:spacing w:line="240" w:lineRule="auto"/>
        <w:ind w:firstLine="709"/>
        <w:jc w:val="center"/>
        <w:rPr>
          <w:rStyle w:val="FontStyle79"/>
          <w:sz w:val="28"/>
          <w:szCs w:val="36"/>
        </w:rPr>
      </w:pPr>
    </w:p>
    <w:p w:rsidR="0015513F" w:rsidRDefault="0015513F" w:rsidP="007C45B3">
      <w:pPr>
        <w:pStyle w:val="Style17"/>
        <w:widowControl/>
        <w:spacing w:line="240" w:lineRule="auto"/>
        <w:ind w:firstLine="709"/>
        <w:jc w:val="center"/>
        <w:rPr>
          <w:rStyle w:val="FontStyle79"/>
          <w:sz w:val="28"/>
          <w:szCs w:val="36"/>
        </w:rPr>
      </w:pPr>
    </w:p>
    <w:p w:rsidR="0015513F" w:rsidRDefault="0015513F" w:rsidP="007C45B3">
      <w:pPr>
        <w:pStyle w:val="Style17"/>
        <w:widowControl/>
        <w:spacing w:line="240" w:lineRule="auto"/>
        <w:ind w:firstLine="709"/>
        <w:jc w:val="center"/>
        <w:rPr>
          <w:rStyle w:val="FontStyle79"/>
          <w:sz w:val="28"/>
          <w:szCs w:val="36"/>
        </w:rPr>
      </w:pPr>
    </w:p>
    <w:p w:rsidR="0015513F" w:rsidRDefault="0015513F" w:rsidP="007C45B3">
      <w:pPr>
        <w:pStyle w:val="Style17"/>
        <w:widowControl/>
        <w:spacing w:line="240" w:lineRule="auto"/>
        <w:ind w:firstLine="709"/>
        <w:jc w:val="center"/>
        <w:rPr>
          <w:rStyle w:val="FontStyle79"/>
          <w:sz w:val="28"/>
          <w:szCs w:val="36"/>
        </w:rPr>
      </w:pPr>
    </w:p>
    <w:p w:rsidR="0015513F" w:rsidRDefault="0015513F" w:rsidP="007C45B3">
      <w:pPr>
        <w:pStyle w:val="Style17"/>
        <w:widowControl/>
        <w:spacing w:line="240" w:lineRule="auto"/>
        <w:ind w:firstLine="709"/>
        <w:jc w:val="center"/>
        <w:rPr>
          <w:rStyle w:val="FontStyle79"/>
          <w:sz w:val="28"/>
          <w:szCs w:val="36"/>
        </w:rPr>
      </w:pPr>
    </w:p>
    <w:p w:rsidR="007C45B3" w:rsidRPr="00444176" w:rsidRDefault="003B0909" w:rsidP="007C45B3">
      <w:pPr>
        <w:pStyle w:val="Style17"/>
        <w:widowControl/>
        <w:spacing w:line="240" w:lineRule="auto"/>
        <w:ind w:firstLine="709"/>
        <w:jc w:val="center"/>
        <w:rPr>
          <w:rStyle w:val="FontStyle79"/>
          <w:sz w:val="28"/>
          <w:szCs w:val="36"/>
        </w:rPr>
      </w:pPr>
      <w:r w:rsidRPr="00444176">
        <w:rPr>
          <w:rStyle w:val="FontStyle79"/>
          <w:sz w:val="28"/>
          <w:szCs w:val="36"/>
        </w:rPr>
        <w:lastRenderedPageBreak/>
        <w:t xml:space="preserve">Таблица </w:t>
      </w:r>
      <w:r w:rsidR="00515651">
        <w:rPr>
          <w:rStyle w:val="FontStyle79"/>
          <w:sz w:val="28"/>
          <w:szCs w:val="36"/>
        </w:rPr>
        <w:t xml:space="preserve">5 - </w:t>
      </w:r>
      <w:r w:rsidR="007C45B3">
        <w:rPr>
          <w:rStyle w:val="FontStyle79"/>
          <w:sz w:val="28"/>
          <w:szCs w:val="36"/>
        </w:rPr>
        <w:t>Динамика выявления фактов недобросовестной конкуренции</w:t>
      </w:r>
    </w:p>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207"/>
        <w:gridCol w:w="1208"/>
        <w:gridCol w:w="1208"/>
        <w:gridCol w:w="1315"/>
        <w:gridCol w:w="1180"/>
      </w:tblGrid>
      <w:tr w:rsidR="007C45B3" w:rsidRPr="00FA7E47" w:rsidTr="00BE57FF">
        <w:tc>
          <w:tcPr>
            <w:tcW w:w="3737" w:type="dxa"/>
            <w:vMerge w:val="restart"/>
            <w:tcBorders>
              <w:right w:val="single" w:sz="4" w:space="0" w:color="auto"/>
            </w:tcBorders>
          </w:tcPr>
          <w:p w:rsidR="007C45B3" w:rsidRPr="00444176" w:rsidRDefault="007C45B3" w:rsidP="00BE57FF">
            <w:pPr>
              <w:pStyle w:val="Style11"/>
              <w:spacing w:line="276" w:lineRule="auto"/>
              <w:jc w:val="center"/>
              <w:rPr>
                <w:rStyle w:val="FontStyle80"/>
                <w:sz w:val="28"/>
                <w:szCs w:val="22"/>
              </w:rPr>
            </w:pPr>
            <w:r>
              <w:rPr>
                <w:rStyle w:val="FontStyle80"/>
                <w:sz w:val="28"/>
                <w:szCs w:val="22"/>
              </w:rPr>
              <w:t>Показатели</w:t>
            </w:r>
          </w:p>
        </w:tc>
        <w:tc>
          <w:tcPr>
            <w:tcW w:w="6118" w:type="dxa"/>
            <w:gridSpan w:val="5"/>
            <w:tcBorders>
              <w:left w:val="single" w:sz="4" w:space="0" w:color="auto"/>
            </w:tcBorders>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Принято решений</w:t>
            </w:r>
          </w:p>
        </w:tc>
      </w:tr>
      <w:tr w:rsidR="007C45B3" w:rsidRPr="00FA7E47" w:rsidTr="00BE57FF">
        <w:tc>
          <w:tcPr>
            <w:tcW w:w="3737" w:type="dxa"/>
            <w:vMerge/>
            <w:tcBorders>
              <w:right w:val="single" w:sz="4" w:space="0" w:color="auto"/>
            </w:tcBorders>
          </w:tcPr>
          <w:p w:rsidR="007C45B3" w:rsidRPr="00444176" w:rsidRDefault="007C45B3" w:rsidP="00444176">
            <w:pPr>
              <w:pStyle w:val="Style11"/>
              <w:widowControl/>
              <w:spacing w:line="276" w:lineRule="auto"/>
              <w:jc w:val="center"/>
              <w:rPr>
                <w:rStyle w:val="FontStyle80"/>
                <w:sz w:val="28"/>
                <w:szCs w:val="22"/>
              </w:rPr>
            </w:pPr>
          </w:p>
        </w:tc>
        <w:tc>
          <w:tcPr>
            <w:tcW w:w="1207" w:type="dxa"/>
            <w:tcBorders>
              <w:left w:val="single" w:sz="4" w:space="0" w:color="auto"/>
            </w:tcBorders>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2014</w:t>
            </w:r>
          </w:p>
        </w:tc>
        <w:tc>
          <w:tcPr>
            <w:tcW w:w="1208"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2015</w:t>
            </w:r>
          </w:p>
        </w:tc>
        <w:tc>
          <w:tcPr>
            <w:tcW w:w="1208"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2016</w:t>
            </w:r>
          </w:p>
        </w:tc>
        <w:tc>
          <w:tcPr>
            <w:tcW w:w="1315"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2017</w:t>
            </w:r>
          </w:p>
        </w:tc>
        <w:tc>
          <w:tcPr>
            <w:tcW w:w="1180" w:type="dxa"/>
          </w:tcPr>
          <w:p w:rsidR="007C45B3" w:rsidRPr="007C45B3" w:rsidRDefault="007C45B3" w:rsidP="00444176">
            <w:pPr>
              <w:pStyle w:val="Style11"/>
              <w:widowControl/>
              <w:spacing w:line="276" w:lineRule="auto"/>
              <w:jc w:val="center"/>
              <w:rPr>
                <w:rStyle w:val="FontStyle80"/>
                <w:sz w:val="24"/>
              </w:rPr>
            </w:pPr>
            <w:r w:rsidRPr="007C45B3">
              <w:rPr>
                <w:rStyle w:val="FontStyle80"/>
                <w:sz w:val="24"/>
              </w:rPr>
              <w:t xml:space="preserve">В т. ч. </w:t>
            </w:r>
            <w:r w:rsidRPr="007C45B3">
              <w:rPr>
                <w:rStyle w:val="FontStyle80"/>
                <w:sz w:val="24"/>
                <w:lang w:val="en-US"/>
              </w:rPr>
              <w:t>III</w:t>
            </w:r>
            <w:r w:rsidRPr="007C45B3">
              <w:rPr>
                <w:rStyle w:val="FontStyle80"/>
                <w:sz w:val="24"/>
              </w:rPr>
              <w:t xml:space="preserve"> кв. 2017</w:t>
            </w:r>
          </w:p>
        </w:tc>
      </w:tr>
      <w:tr w:rsidR="007C45B3" w:rsidRPr="00FA7E47" w:rsidTr="007C45B3">
        <w:tc>
          <w:tcPr>
            <w:tcW w:w="3737" w:type="dxa"/>
          </w:tcPr>
          <w:p w:rsidR="007C45B3" w:rsidRPr="00444176" w:rsidRDefault="007C45B3" w:rsidP="00444176">
            <w:pPr>
              <w:pStyle w:val="Style11"/>
              <w:widowControl/>
              <w:spacing w:line="276" w:lineRule="auto"/>
              <w:jc w:val="center"/>
              <w:rPr>
                <w:rStyle w:val="FontStyle80"/>
                <w:sz w:val="28"/>
                <w:szCs w:val="22"/>
              </w:rPr>
            </w:pPr>
            <w:r>
              <w:rPr>
                <w:rStyle w:val="FontStyle80"/>
                <w:sz w:val="28"/>
                <w:szCs w:val="22"/>
              </w:rPr>
              <w:t xml:space="preserve">Возбуждено дел о нарушении ст. ст. </w:t>
            </w:r>
            <w:r w:rsidRPr="00444176">
              <w:rPr>
                <w:rStyle w:val="FontStyle80"/>
                <w:sz w:val="28"/>
                <w:szCs w:val="22"/>
              </w:rPr>
              <w:t>14.1-14.8</w:t>
            </w:r>
          </w:p>
        </w:tc>
        <w:tc>
          <w:tcPr>
            <w:tcW w:w="1207"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8</w:t>
            </w:r>
          </w:p>
        </w:tc>
        <w:tc>
          <w:tcPr>
            <w:tcW w:w="1208"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3</w:t>
            </w:r>
          </w:p>
        </w:tc>
        <w:tc>
          <w:tcPr>
            <w:tcW w:w="1208"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3</w:t>
            </w:r>
          </w:p>
        </w:tc>
        <w:tc>
          <w:tcPr>
            <w:tcW w:w="1315"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2</w:t>
            </w:r>
          </w:p>
        </w:tc>
        <w:tc>
          <w:tcPr>
            <w:tcW w:w="1180" w:type="dxa"/>
          </w:tcPr>
          <w:p w:rsidR="007C45B3" w:rsidRPr="00974A6E" w:rsidRDefault="00974A6E" w:rsidP="00974A6E">
            <w:pPr>
              <w:pStyle w:val="Style11"/>
              <w:widowControl/>
              <w:spacing w:line="276" w:lineRule="auto"/>
              <w:jc w:val="center"/>
              <w:rPr>
                <w:rStyle w:val="FontStyle80"/>
                <w:sz w:val="28"/>
                <w:szCs w:val="22"/>
              </w:rPr>
            </w:pPr>
            <w:r>
              <w:rPr>
                <w:rStyle w:val="FontStyle80"/>
                <w:sz w:val="28"/>
                <w:szCs w:val="22"/>
              </w:rPr>
              <w:t>1</w:t>
            </w:r>
          </w:p>
        </w:tc>
      </w:tr>
      <w:tr w:rsidR="007C45B3" w:rsidRPr="00FA7E47" w:rsidTr="007C45B3">
        <w:tc>
          <w:tcPr>
            <w:tcW w:w="3737" w:type="dxa"/>
          </w:tcPr>
          <w:p w:rsidR="007C45B3" w:rsidRPr="00444176" w:rsidRDefault="007C45B3" w:rsidP="00444176">
            <w:pPr>
              <w:pStyle w:val="Style11"/>
              <w:widowControl/>
              <w:spacing w:line="276" w:lineRule="auto"/>
              <w:jc w:val="center"/>
              <w:rPr>
                <w:rStyle w:val="FontStyle80"/>
                <w:sz w:val="28"/>
                <w:szCs w:val="22"/>
              </w:rPr>
            </w:pPr>
            <w:r>
              <w:rPr>
                <w:rStyle w:val="FontStyle80"/>
                <w:sz w:val="28"/>
                <w:szCs w:val="22"/>
              </w:rPr>
              <w:t xml:space="preserve">Выдано </w:t>
            </w:r>
            <w:r w:rsidRPr="00444176">
              <w:rPr>
                <w:rStyle w:val="FontStyle80"/>
                <w:sz w:val="28"/>
                <w:szCs w:val="22"/>
              </w:rPr>
              <w:t>предуп</w:t>
            </w:r>
            <w:r>
              <w:rPr>
                <w:rStyle w:val="FontStyle80"/>
                <w:sz w:val="28"/>
                <w:szCs w:val="22"/>
              </w:rPr>
              <w:t>реждений о нарушении ст. ст. 14.1-14.8</w:t>
            </w:r>
          </w:p>
        </w:tc>
        <w:tc>
          <w:tcPr>
            <w:tcW w:w="1207"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0</w:t>
            </w:r>
          </w:p>
        </w:tc>
        <w:tc>
          <w:tcPr>
            <w:tcW w:w="1208"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0</w:t>
            </w:r>
          </w:p>
        </w:tc>
        <w:tc>
          <w:tcPr>
            <w:tcW w:w="1208"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8</w:t>
            </w:r>
          </w:p>
        </w:tc>
        <w:tc>
          <w:tcPr>
            <w:tcW w:w="1315" w:type="dxa"/>
          </w:tcPr>
          <w:p w:rsidR="007C45B3" w:rsidRPr="00444176" w:rsidRDefault="007C45B3" w:rsidP="00444176">
            <w:pPr>
              <w:pStyle w:val="Style11"/>
              <w:widowControl/>
              <w:spacing w:line="276" w:lineRule="auto"/>
              <w:jc w:val="center"/>
              <w:rPr>
                <w:rStyle w:val="FontStyle80"/>
                <w:sz w:val="28"/>
                <w:szCs w:val="22"/>
              </w:rPr>
            </w:pPr>
            <w:r w:rsidRPr="00444176">
              <w:rPr>
                <w:rStyle w:val="FontStyle80"/>
                <w:sz w:val="28"/>
                <w:szCs w:val="22"/>
              </w:rPr>
              <w:t>3</w:t>
            </w:r>
          </w:p>
        </w:tc>
        <w:tc>
          <w:tcPr>
            <w:tcW w:w="1180" w:type="dxa"/>
          </w:tcPr>
          <w:p w:rsidR="007C45B3" w:rsidRPr="00974A6E" w:rsidRDefault="00974A6E" w:rsidP="00444176">
            <w:pPr>
              <w:pStyle w:val="Style11"/>
              <w:widowControl/>
              <w:spacing w:line="276" w:lineRule="auto"/>
              <w:jc w:val="center"/>
              <w:rPr>
                <w:rStyle w:val="FontStyle80"/>
                <w:sz w:val="28"/>
                <w:szCs w:val="22"/>
              </w:rPr>
            </w:pPr>
            <w:r w:rsidRPr="00974A6E">
              <w:rPr>
                <w:rStyle w:val="FontStyle80"/>
                <w:sz w:val="28"/>
                <w:szCs w:val="22"/>
              </w:rPr>
              <w:t>1</w:t>
            </w:r>
          </w:p>
        </w:tc>
      </w:tr>
    </w:tbl>
    <w:p w:rsidR="007B5EA7" w:rsidRDefault="007B5EA7" w:rsidP="00FA7E47">
      <w:pPr>
        <w:pStyle w:val="Style17"/>
        <w:widowControl/>
        <w:spacing w:before="130" w:line="360" w:lineRule="auto"/>
        <w:ind w:right="5" w:firstLine="701"/>
        <w:rPr>
          <w:rStyle w:val="FontStyle79"/>
          <w:sz w:val="22"/>
          <w:szCs w:val="28"/>
        </w:rPr>
      </w:pPr>
    </w:p>
    <w:p w:rsidR="0073680E" w:rsidRPr="00CE5DCE" w:rsidRDefault="0073680E" w:rsidP="00CE5DCE">
      <w:pPr>
        <w:pStyle w:val="21"/>
        <w:ind w:right="-284" w:firstLine="567"/>
        <w:rPr>
          <w:sz w:val="28"/>
          <w:szCs w:val="28"/>
        </w:rPr>
      </w:pPr>
      <w:r w:rsidRPr="00CE5DCE">
        <w:rPr>
          <w:sz w:val="28"/>
          <w:szCs w:val="28"/>
        </w:rPr>
        <w:t>В качестве примера нарушения принципов добросовестной конкуренции можно представить следующее дело.</w:t>
      </w:r>
    </w:p>
    <w:p w:rsidR="0073680E" w:rsidRPr="00CE5DCE" w:rsidRDefault="0073680E" w:rsidP="00CE5DCE">
      <w:pPr>
        <w:pStyle w:val="21"/>
        <w:ind w:right="-284" w:firstLine="567"/>
        <w:rPr>
          <w:sz w:val="28"/>
          <w:szCs w:val="28"/>
        </w:rPr>
      </w:pPr>
      <w:r w:rsidRPr="00CE5DCE">
        <w:rPr>
          <w:sz w:val="28"/>
          <w:szCs w:val="28"/>
        </w:rPr>
        <w:t>В Управление Федеральной антимонопольной службы по Томской области (далее – Томское УФАС России) с заявлением обратилось общество с ограниченной ответственностью «Центр Рукоделия»», о нарушении антимонопольного законодательства со стороны ИП П. Н. В., ИП Х. В. В. и ООО «АРТ-АЛЬЯНС</w:t>
      </w:r>
      <w:r w:rsidR="003769BF">
        <w:rPr>
          <w:sz w:val="28"/>
          <w:szCs w:val="28"/>
        </w:rPr>
        <w:t>»</w:t>
      </w:r>
      <w:r w:rsidRPr="00CE5DCE">
        <w:rPr>
          <w:sz w:val="28"/>
          <w:szCs w:val="28"/>
        </w:rPr>
        <w:t xml:space="preserve">, выразившегося в недобросовестной конкуренции между хозяйствующими субъектами. </w:t>
      </w:r>
    </w:p>
    <w:p w:rsidR="0073680E" w:rsidRPr="00CE5DCE" w:rsidRDefault="0073680E" w:rsidP="00CE5DCE">
      <w:pPr>
        <w:pStyle w:val="21"/>
        <w:ind w:right="-284" w:firstLine="567"/>
        <w:rPr>
          <w:sz w:val="28"/>
          <w:szCs w:val="28"/>
        </w:rPr>
      </w:pPr>
      <w:r w:rsidRPr="00CE5DCE">
        <w:rPr>
          <w:sz w:val="28"/>
          <w:szCs w:val="28"/>
        </w:rPr>
        <w:t>После рассмотрения заявления Томским УФАС России было возбуждено дело № 02-10/74-17 по признакам нарушения п. 1 ст. 14.6 Закона 135-ФЗ.</w:t>
      </w:r>
    </w:p>
    <w:p w:rsidR="0073680E" w:rsidRPr="00CE5DCE" w:rsidRDefault="0073680E" w:rsidP="00CE5DCE">
      <w:pPr>
        <w:pStyle w:val="21"/>
        <w:ind w:right="-284" w:firstLine="567"/>
        <w:rPr>
          <w:sz w:val="28"/>
          <w:szCs w:val="28"/>
        </w:rPr>
      </w:pPr>
      <w:r w:rsidRPr="00CE5DCE">
        <w:rPr>
          <w:sz w:val="28"/>
          <w:szCs w:val="28"/>
        </w:rPr>
        <w:t>Все хозяйствующие субъекты, участвующие в деле работают на рынке реализации предметов рукоделия. Три ответчика, работающие в одном торговом центре</w:t>
      </w:r>
      <w:r w:rsidR="00CE5DCE" w:rsidRPr="00CE5DCE">
        <w:rPr>
          <w:sz w:val="28"/>
          <w:szCs w:val="28"/>
        </w:rPr>
        <w:t xml:space="preserve"> решили объединиться под вывеской «Центр рукоделия», то есть использовать фирменное наименование заявителя, которое размещено на другом торговом центре, чем</w:t>
      </w:r>
      <w:r w:rsidR="00515651">
        <w:rPr>
          <w:sz w:val="28"/>
          <w:szCs w:val="28"/>
        </w:rPr>
        <w:t>,</w:t>
      </w:r>
      <w:r w:rsidR="00CE5DCE" w:rsidRPr="00CE5DCE">
        <w:rPr>
          <w:sz w:val="28"/>
          <w:szCs w:val="28"/>
        </w:rPr>
        <w:t xml:space="preserve"> по его мнению</w:t>
      </w:r>
      <w:r w:rsidR="00515651">
        <w:rPr>
          <w:sz w:val="28"/>
          <w:szCs w:val="28"/>
        </w:rPr>
        <w:t>,</w:t>
      </w:r>
      <w:r w:rsidR="00CE5DCE" w:rsidRPr="00CE5DCE">
        <w:rPr>
          <w:sz w:val="28"/>
          <w:szCs w:val="28"/>
        </w:rPr>
        <w:t xml:space="preserve"> нарушили антимонопольное законодательство. Комиссия Томского УФАС России по рассмотрению дел о нарушении антимонопольного законодательства встала на сторону заявителя и выдало в ходе рассмотрения дела предупреждение о демонтаже вывески, которое было выполнено, таким образом ответчики избежали привлечения к административной ответственности за допущенное нарушение закона.</w:t>
      </w:r>
    </w:p>
    <w:p w:rsidR="0073680E" w:rsidRPr="00B708C2" w:rsidRDefault="0073680E" w:rsidP="00FA7E47">
      <w:pPr>
        <w:pStyle w:val="Style17"/>
        <w:widowControl/>
        <w:spacing w:before="130" w:line="360" w:lineRule="auto"/>
        <w:ind w:right="5" w:firstLine="701"/>
        <w:rPr>
          <w:rStyle w:val="FontStyle79"/>
          <w:sz w:val="22"/>
          <w:szCs w:val="28"/>
        </w:rPr>
      </w:pPr>
    </w:p>
    <w:p w:rsidR="005854CB" w:rsidRPr="00B708C2" w:rsidRDefault="00574BBB" w:rsidP="00FA7E47">
      <w:pPr>
        <w:pStyle w:val="Style16"/>
        <w:widowControl/>
        <w:spacing w:before="10" w:line="360" w:lineRule="auto"/>
        <w:ind w:firstLine="706"/>
        <w:rPr>
          <w:rStyle w:val="FontStyle78"/>
          <w:bCs/>
          <w:sz w:val="28"/>
          <w:szCs w:val="36"/>
        </w:rPr>
      </w:pPr>
      <w:r w:rsidRPr="00B708C2">
        <w:rPr>
          <w:rStyle w:val="FontStyle78"/>
          <w:bCs/>
          <w:sz w:val="28"/>
          <w:szCs w:val="36"/>
        </w:rPr>
        <w:lastRenderedPageBreak/>
        <w:t>3</w:t>
      </w:r>
      <w:r w:rsidR="0089312C" w:rsidRPr="00B708C2">
        <w:rPr>
          <w:rStyle w:val="FontStyle78"/>
          <w:bCs/>
          <w:sz w:val="28"/>
          <w:szCs w:val="36"/>
        </w:rPr>
        <w:t>.</w:t>
      </w:r>
      <w:r w:rsidR="002400E8" w:rsidRPr="00B708C2">
        <w:rPr>
          <w:rStyle w:val="FontStyle78"/>
          <w:bCs/>
          <w:sz w:val="28"/>
          <w:szCs w:val="36"/>
        </w:rPr>
        <w:t>1.6</w:t>
      </w:r>
      <w:r w:rsidR="005854CB" w:rsidRPr="00B708C2">
        <w:rPr>
          <w:rStyle w:val="FontStyle78"/>
          <w:bCs/>
          <w:sz w:val="28"/>
          <w:szCs w:val="36"/>
        </w:rPr>
        <w:t xml:space="preserve"> Пресечение ограничивающих конкуренцию действий (бездействия) органов государственной власти и органов местного самоуправления</w:t>
      </w:r>
    </w:p>
    <w:p w:rsidR="005854CB" w:rsidRPr="00B708C2" w:rsidRDefault="003769BF" w:rsidP="00FA7E47">
      <w:pPr>
        <w:pStyle w:val="Style17"/>
        <w:widowControl/>
        <w:spacing w:before="5" w:line="360" w:lineRule="auto"/>
        <w:rPr>
          <w:rStyle w:val="FontStyle79"/>
          <w:sz w:val="28"/>
          <w:szCs w:val="36"/>
        </w:rPr>
      </w:pPr>
      <w:r>
        <w:rPr>
          <w:rStyle w:val="FontStyle79"/>
          <w:sz w:val="28"/>
          <w:szCs w:val="36"/>
        </w:rPr>
        <w:t>В связи расширением понятия предупреждения на д</w:t>
      </w:r>
      <w:r w:rsidR="005854CB" w:rsidRPr="00B708C2">
        <w:rPr>
          <w:rStyle w:val="FontStyle79"/>
          <w:sz w:val="28"/>
          <w:szCs w:val="36"/>
        </w:rPr>
        <w:t>ействи</w:t>
      </w:r>
      <w:r>
        <w:rPr>
          <w:rStyle w:val="FontStyle79"/>
          <w:sz w:val="28"/>
          <w:szCs w:val="36"/>
        </w:rPr>
        <w:t>я</w:t>
      </w:r>
      <w:r w:rsidR="005854CB" w:rsidRPr="00B708C2">
        <w:rPr>
          <w:rStyle w:val="FontStyle79"/>
          <w:sz w:val="28"/>
          <w:szCs w:val="36"/>
        </w:rPr>
        <w:t xml:space="preserve"> (бездействия) органов государственной власти и органов местного самоуправления</w:t>
      </w:r>
      <w:r>
        <w:rPr>
          <w:rStyle w:val="FontStyle79"/>
          <w:sz w:val="28"/>
          <w:szCs w:val="36"/>
        </w:rPr>
        <w:t>, которые ограничивают конкуренцию, количество возбужденных дел о нарушении статьи 15 Закона «О защите конкуренции» в последнее время существенно снизилось по сравнению в предыдущими периодами</w:t>
      </w:r>
      <w:r w:rsidR="005854CB" w:rsidRPr="00B708C2">
        <w:rPr>
          <w:rStyle w:val="FontStyle79"/>
          <w:sz w:val="28"/>
          <w:szCs w:val="36"/>
        </w:rPr>
        <w:t>.</w:t>
      </w:r>
    </w:p>
    <w:p w:rsidR="003769BF" w:rsidRPr="00B708C2" w:rsidRDefault="003B0909" w:rsidP="003769BF">
      <w:pPr>
        <w:pStyle w:val="Style17"/>
        <w:widowControl/>
        <w:spacing w:before="5" w:line="360" w:lineRule="auto"/>
        <w:jc w:val="center"/>
        <w:rPr>
          <w:rStyle w:val="FontStyle79"/>
          <w:sz w:val="28"/>
          <w:szCs w:val="36"/>
        </w:rPr>
      </w:pPr>
      <w:r w:rsidRPr="00B708C2">
        <w:rPr>
          <w:rStyle w:val="FontStyle79"/>
          <w:sz w:val="28"/>
          <w:szCs w:val="36"/>
        </w:rPr>
        <w:t xml:space="preserve">Таблица </w:t>
      </w:r>
      <w:r w:rsidR="00515651">
        <w:rPr>
          <w:rStyle w:val="FontStyle79"/>
          <w:sz w:val="28"/>
          <w:szCs w:val="36"/>
        </w:rPr>
        <w:t>6 -</w:t>
      </w:r>
      <w:r w:rsidR="003769BF">
        <w:rPr>
          <w:rStyle w:val="FontStyle79"/>
          <w:sz w:val="28"/>
          <w:szCs w:val="36"/>
        </w:rPr>
        <w:t>Динамика мер реагирования на нарушения</w:t>
      </w:r>
      <w:r w:rsidR="00515651">
        <w:rPr>
          <w:rStyle w:val="FontStyle79"/>
          <w:sz w:val="28"/>
          <w:szCs w:val="36"/>
        </w:rPr>
        <w:t xml:space="preserve"> </w:t>
      </w:r>
      <w:r w:rsidR="003769BF">
        <w:rPr>
          <w:rStyle w:val="FontStyle79"/>
          <w:sz w:val="28"/>
          <w:szCs w:val="36"/>
        </w:rPr>
        <w:t>ст. 15 Закона «О защите конкуренции»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1134"/>
        <w:gridCol w:w="1134"/>
        <w:gridCol w:w="992"/>
        <w:gridCol w:w="1701"/>
      </w:tblGrid>
      <w:tr w:rsidR="003769BF" w:rsidRPr="00B708C2" w:rsidTr="003769BF">
        <w:tc>
          <w:tcPr>
            <w:tcW w:w="3652" w:type="dxa"/>
            <w:tcBorders>
              <w:bottom w:val="nil"/>
              <w:right w:val="single" w:sz="4" w:space="0" w:color="auto"/>
            </w:tcBorders>
          </w:tcPr>
          <w:p w:rsidR="003769BF" w:rsidRPr="00B708C2" w:rsidRDefault="003769BF" w:rsidP="00D76B96">
            <w:pPr>
              <w:pStyle w:val="Style11"/>
              <w:widowControl/>
              <w:spacing w:line="240" w:lineRule="auto"/>
              <w:jc w:val="center"/>
              <w:rPr>
                <w:rStyle w:val="FontStyle80"/>
                <w:sz w:val="28"/>
                <w:szCs w:val="22"/>
              </w:rPr>
            </w:pPr>
            <w:r w:rsidRPr="00B708C2">
              <w:rPr>
                <w:rStyle w:val="FontStyle80"/>
                <w:sz w:val="28"/>
                <w:szCs w:val="22"/>
              </w:rPr>
              <w:t>Мера реагирования</w:t>
            </w:r>
          </w:p>
        </w:tc>
        <w:tc>
          <w:tcPr>
            <w:tcW w:w="6095" w:type="dxa"/>
            <w:gridSpan w:val="5"/>
            <w:tcBorders>
              <w:left w:val="single" w:sz="4" w:space="0" w:color="auto"/>
            </w:tcBorders>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Принято решений</w:t>
            </w:r>
          </w:p>
        </w:tc>
      </w:tr>
      <w:tr w:rsidR="003769BF" w:rsidRPr="00B708C2" w:rsidTr="003769BF">
        <w:tc>
          <w:tcPr>
            <w:tcW w:w="3652" w:type="dxa"/>
            <w:tcBorders>
              <w:top w:val="nil"/>
            </w:tcBorders>
          </w:tcPr>
          <w:p w:rsidR="003769BF" w:rsidRPr="00B708C2" w:rsidRDefault="003769BF" w:rsidP="00B708C2">
            <w:pPr>
              <w:pStyle w:val="Style11"/>
              <w:widowControl/>
              <w:spacing w:line="240" w:lineRule="auto"/>
              <w:jc w:val="center"/>
              <w:rPr>
                <w:rStyle w:val="FontStyle80"/>
                <w:sz w:val="28"/>
                <w:szCs w:val="22"/>
              </w:rPr>
            </w:pPr>
          </w:p>
        </w:tc>
        <w:tc>
          <w:tcPr>
            <w:tcW w:w="1134" w:type="dxa"/>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2014</w:t>
            </w:r>
          </w:p>
        </w:tc>
        <w:tc>
          <w:tcPr>
            <w:tcW w:w="1134" w:type="dxa"/>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2015</w:t>
            </w:r>
          </w:p>
        </w:tc>
        <w:tc>
          <w:tcPr>
            <w:tcW w:w="1134" w:type="dxa"/>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2016</w:t>
            </w:r>
          </w:p>
        </w:tc>
        <w:tc>
          <w:tcPr>
            <w:tcW w:w="992" w:type="dxa"/>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2017</w:t>
            </w:r>
          </w:p>
        </w:tc>
        <w:tc>
          <w:tcPr>
            <w:tcW w:w="1701" w:type="dxa"/>
          </w:tcPr>
          <w:p w:rsidR="003769BF" w:rsidRPr="003769BF" w:rsidRDefault="003769BF" w:rsidP="003769BF">
            <w:pPr>
              <w:pStyle w:val="Style11"/>
              <w:widowControl/>
              <w:spacing w:line="240" w:lineRule="auto"/>
              <w:ind w:right="-250"/>
              <w:jc w:val="center"/>
              <w:rPr>
                <w:rStyle w:val="FontStyle80"/>
                <w:sz w:val="24"/>
              </w:rPr>
            </w:pPr>
            <w:r w:rsidRPr="003769BF">
              <w:rPr>
                <w:rStyle w:val="FontStyle80"/>
                <w:sz w:val="24"/>
              </w:rPr>
              <w:t xml:space="preserve">в. ч. </w:t>
            </w:r>
            <w:r w:rsidRPr="003769BF">
              <w:rPr>
                <w:rStyle w:val="FontStyle80"/>
                <w:sz w:val="24"/>
                <w:lang w:val="en-US"/>
              </w:rPr>
              <w:t>III</w:t>
            </w:r>
            <w:r w:rsidRPr="003769BF">
              <w:rPr>
                <w:rStyle w:val="FontStyle80"/>
                <w:sz w:val="24"/>
              </w:rPr>
              <w:t xml:space="preserve"> кв. 2017</w:t>
            </w:r>
          </w:p>
        </w:tc>
      </w:tr>
      <w:tr w:rsidR="003769BF" w:rsidRPr="00B708C2" w:rsidTr="003769BF">
        <w:tc>
          <w:tcPr>
            <w:tcW w:w="3652" w:type="dxa"/>
          </w:tcPr>
          <w:p w:rsidR="003769BF" w:rsidRPr="00B708C2" w:rsidRDefault="003769BF" w:rsidP="003769BF">
            <w:pPr>
              <w:pStyle w:val="Style11"/>
              <w:widowControl/>
              <w:spacing w:line="240" w:lineRule="auto"/>
              <w:jc w:val="center"/>
              <w:rPr>
                <w:rStyle w:val="FontStyle80"/>
                <w:sz w:val="28"/>
                <w:szCs w:val="22"/>
              </w:rPr>
            </w:pPr>
            <w:r>
              <w:rPr>
                <w:rStyle w:val="FontStyle80"/>
                <w:sz w:val="28"/>
                <w:szCs w:val="22"/>
              </w:rPr>
              <w:t xml:space="preserve">Кол-во </w:t>
            </w:r>
            <w:proofErr w:type="spellStart"/>
            <w:r>
              <w:rPr>
                <w:rStyle w:val="FontStyle80"/>
                <w:sz w:val="28"/>
                <w:szCs w:val="22"/>
              </w:rPr>
              <w:t>возб</w:t>
            </w:r>
            <w:proofErr w:type="spellEnd"/>
            <w:r>
              <w:rPr>
                <w:rStyle w:val="FontStyle80"/>
                <w:sz w:val="28"/>
                <w:szCs w:val="22"/>
              </w:rPr>
              <w:t>. д</w:t>
            </w:r>
            <w:r w:rsidRPr="00B708C2">
              <w:rPr>
                <w:rStyle w:val="FontStyle80"/>
                <w:sz w:val="28"/>
                <w:szCs w:val="22"/>
              </w:rPr>
              <w:t>ел по ст. 15</w:t>
            </w:r>
          </w:p>
        </w:tc>
        <w:tc>
          <w:tcPr>
            <w:tcW w:w="1134" w:type="dxa"/>
          </w:tcPr>
          <w:p w:rsidR="003769BF" w:rsidRPr="00B708C2" w:rsidRDefault="003769BF" w:rsidP="00B708C2">
            <w:pPr>
              <w:pStyle w:val="Style11"/>
              <w:widowControl/>
              <w:spacing w:line="240" w:lineRule="auto"/>
              <w:jc w:val="center"/>
              <w:rPr>
                <w:rStyle w:val="FontStyle80"/>
                <w:sz w:val="28"/>
                <w:szCs w:val="22"/>
              </w:rPr>
            </w:pPr>
            <w:r>
              <w:rPr>
                <w:rStyle w:val="FontStyle80"/>
                <w:sz w:val="28"/>
                <w:szCs w:val="22"/>
              </w:rPr>
              <w:t>22</w:t>
            </w:r>
          </w:p>
        </w:tc>
        <w:tc>
          <w:tcPr>
            <w:tcW w:w="1134" w:type="dxa"/>
          </w:tcPr>
          <w:p w:rsidR="003769BF" w:rsidRPr="00B708C2" w:rsidRDefault="003769BF" w:rsidP="00B708C2">
            <w:pPr>
              <w:pStyle w:val="Style11"/>
              <w:widowControl/>
              <w:spacing w:line="240" w:lineRule="auto"/>
              <w:jc w:val="center"/>
              <w:rPr>
                <w:rStyle w:val="FontStyle80"/>
                <w:sz w:val="28"/>
                <w:szCs w:val="22"/>
              </w:rPr>
            </w:pPr>
            <w:r>
              <w:rPr>
                <w:rStyle w:val="FontStyle80"/>
                <w:sz w:val="28"/>
                <w:szCs w:val="22"/>
              </w:rPr>
              <w:t>15</w:t>
            </w:r>
          </w:p>
        </w:tc>
        <w:tc>
          <w:tcPr>
            <w:tcW w:w="1134" w:type="dxa"/>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19</w:t>
            </w:r>
          </w:p>
        </w:tc>
        <w:tc>
          <w:tcPr>
            <w:tcW w:w="992" w:type="dxa"/>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13</w:t>
            </w:r>
          </w:p>
        </w:tc>
        <w:tc>
          <w:tcPr>
            <w:tcW w:w="1701" w:type="dxa"/>
          </w:tcPr>
          <w:p w:rsidR="003769BF" w:rsidRPr="00B708C2" w:rsidRDefault="003769BF" w:rsidP="00B708C2">
            <w:pPr>
              <w:pStyle w:val="Style11"/>
              <w:widowControl/>
              <w:spacing w:line="240" w:lineRule="auto"/>
              <w:jc w:val="center"/>
              <w:rPr>
                <w:rStyle w:val="FontStyle80"/>
                <w:sz w:val="28"/>
                <w:szCs w:val="22"/>
              </w:rPr>
            </w:pPr>
            <w:r>
              <w:rPr>
                <w:rStyle w:val="FontStyle80"/>
                <w:sz w:val="28"/>
                <w:szCs w:val="22"/>
              </w:rPr>
              <w:t>0</w:t>
            </w:r>
          </w:p>
        </w:tc>
      </w:tr>
      <w:tr w:rsidR="003769BF" w:rsidRPr="00B708C2" w:rsidTr="003769BF">
        <w:tc>
          <w:tcPr>
            <w:tcW w:w="3652" w:type="dxa"/>
          </w:tcPr>
          <w:p w:rsidR="003769BF" w:rsidRPr="00B708C2" w:rsidRDefault="003769BF" w:rsidP="003769BF">
            <w:pPr>
              <w:pStyle w:val="Style11"/>
              <w:widowControl/>
              <w:spacing w:line="240" w:lineRule="auto"/>
              <w:jc w:val="center"/>
              <w:rPr>
                <w:rStyle w:val="FontStyle80"/>
                <w:sz w:val="28"/>
                <w:szCs w:val="22"/>
              </w:rPr>
            </w:pPr>
            <w:r>
              <w:rPr>
                <w:rStyle w:val="FontStyle80"/>
                <w:sz w:val="28"/>
                <w:szCs w:val="22"/>
              </w:rPr>
              <w:t xml:space="preserve">Кол-во выданных </w:t>
            </w:r>
            <w:r w:rsidRPr="00B708C2">
              <w:rPr>
                <w:rStyle w:val="FontStyle80"/>
                <w:sz w:val="28"/>
                <w:szCs w:val="22"/>
              </w:rPr>
              <w:t>предупреждени</w:t>
            </w:r>
            <w:r>
              <w:rPr>
                <w:rStyle w:val="FontStyle80"/>
                <w:sz w:val="28"/>
                <w:szCs w:val="22"/>
              </w:rPr>
              <w:t>й</w:t>
            </w:r>
          </w:p>
        </w:tc>
        <w:tc>
          <w:tcPr>
            <w:tcW w:w="1134" w:type="dxa"/>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0</w:t>
            </w:r>
          </w:p>
        </w:tc>
        <w:tc>
          <w:tcPr>
            <w:tcW w:w="1134" w:type="dxa"/>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0</w:t>
            </w:r>
          </w:p>
        </w:tc>
        <w:tc>
          <w:tcPr>
            <w:tcW w:w="1134" w:type="dxa"/>
          </w:tcPr>
          <w:p w:rsidR="003769BF" w:rsidRPr="00B708C2" w:rsidRDefault="003769BF" w:rsidP="00B708C2">
            <w:pPr>
              <w:pStyle w:val="Style11"/>
              <w:widowControl/>
              <w:spacing w:line="240" w:lineRule="auto"/>
              <w:jc w:val="center"/>
              <w:rPr>
                <w:rStyle w:val="FontStyle80"/>
                <w:sz w:val="28"/>
                <w:szCs w:val="22"/>
              </w:rPr>
            </w:pPr>
            <w:r w:rsidRPr="00B708C2">
              <w:rPr>
                <w:rStyle w:val="FontStyle80"/>
                <w:sz w:val="28"/>
                <w:szCs w:val="22"/>
              </w:rPr>
              <w:t>17</w:t>
            </w:r>
          </w:p>
        </w:tc>
        <w:tc>
          <w:tcPr>
            <w:tcW w:w="992" w:type="dxa"/>
          </w:tcPr>
          <w:p w:rsidR="003769BF" w:rsidRPr="00B708C2" w:rsidRDefault="003769BF" w:rsidP="00B708C2">
            <w:pPr>
              <w:pStyle w:val="Style11"/>
              <w:widowControl/>
              <w:spacing w:line="240" w:lineRule="auto"/>
              <w:jc w:val="center"/>
              <w:rPr>
                <w:rStyle w:val="FontStyle80"/>
                <w:sz w:val="28"/>
                <w:szCs w:val="22"/>
              </w:rPr>
            </w:pPr>
            <w:r>
              <w:rPr>
                <w:rStyle w:val="FontStyle80"/>
                <w:sz w:val="28"/>
                <w:szCs w:val="22"/>
              </w:rPr>
              <w:t>6</w:t>
            </w:r>
            <w:r w:rsidRPr="00B708C2">
              <w:rPr>
                <w:rStyle w:val="FontStyle80"/>
                <w:sz w:val="28"/>
                <w:szCs w:val="22"/>
              </w:rPr>
              <w:t>8</w:t>
            </w:r>
          </w:p>
        </w:tc>
        <w:tc>
          <w:tcPr>
            <w:tcW w:w="1701" w:type="dxa"/>
          </w:tcPr>
          <w:p w:rsidR="003769BF" w:rsidRPr="00B708C2" w:rsidRDefault="003769BF" w:rsidP="00B708C2">
            <w:pPr>
              <w:pStyle w:val="Style11"/>
              <w:widowControl/>
              <w:spacing w:line="240" w:lineRule="auto"/>
              <w:jc w:val="center"/>
              <w:rPr>
                <w:rStyle w:val="FontStyle80"/>
                <w:sz w:val="28"/>
                <w:szCs w:val="22"/>
              </w:rPr>
            </w:pPr>
            <w:r>
              <w:rPr>
                <w:rStyle w:val="FontStyle80"/>
                <w:sz w:val="28"/>
                <w:szCs w:val="22"/>
              </w:rPr>
              <w:t>20</w:t>
            </w:r>
          </w:p>
        </w:tc>
      </w:tr>
    </w:tbl>
    <w:p w:rsidR="00B708C2" w:rsidRPr="00B708C2" w:rsidRDefault="00B708C2" w:rsidP="00B708C2">
      <w:pPr>
        <w:pStyle w:val="Style16"/>
        <w:widowControl/>
        <w:spacing w:line="240" w:lineRule="auto"/>
        <w:ind w:firstLine="709"/>
        <w:rPr>
          <w:sz w:val="20"/>
          <w:szCs w:val="36"/>
        </w:rPr>
      </w:pPr>
    </w:p>
    <w:p w:rsidR="00AC6A67" w:rsidRPr="003769BF" w:rsidRDefault="00AC6A67" w:rsidP="00AC6A67">
      <w:pPr>
        <w:pStyle w:val="Style16"/>
        <w:widowControl/>
        <w:spacing w:line="360" w:lineRule="auto"/>
        <w:ind w:firstLine="706"/>
        <w:rPr>
          <w:sz w:val="28"/>
          <w:szCs w:val="36"/>
        </w:rPr>
      </w:pPr>
      <w:r w:rsidRPr="00B708C2">
        <w:rPr>
          <w:sz w:val="28"/>
          <w:szCs w:val="36"/>
        </w:rPr>
        <w:t xml:space="preserve">В 1 полугодии 2017 года </w:t>
      </w:r>
      <w:r w:rsidR="00BC5813">
        <w:rPr>
          <w:sz w:val="28"/>
          <w:szCs w:val="36"/>
        </w:rPr>
        <w:t xml:space="preserve">было </w:t>
      </w:r>
      <w:r w:rsidRPr="00B708C2">
        <w:rPr>
          <w:sz w:val="28"/>
          <w:szCs w:val="36"/>
        </w:rPr>
        <w:t xml:space="preserve">возбуждено 13 дел по признакам нарушения ст. 15 Закона о защите конкуренции, по результатам рассмотрения данных дел в 9 случаях признано нарушение антимонопольного законодательства и выдано 7 предписаний, </w:t>
      </w:r>
      <w:r w:rsidR="00BC5813">
        <w:rPr>
          <w:sz w:val="28"/>
          <w:szCs w:val="36"/>
        </w:rPr>
        <w:t xml:space="preserve">а </w:t>
      </w:r>
      <w:r w:rsidR="003769BF">
        <w:rPr>
          <w:sz w:val="28"/>
          <w:szCs w:val="36"/>
        </w:rPr>
        <w:t xml:space="preserve">из </w:t>
      </w:r>
      <w:r w:rsidRPr="00B708C2">
        <w:rPr>
          <w:sz w:val="28"/>
          <w:szCs w:val="36"/>
        </w:rPr>
        <w:t>4 дел</w:t>
      </w:r>
      <w:r w:rsidR="003769BF">
        <w:rPr>
          <w:sz w:val="28"/>
          <w:szCs w:val="36"/>
        </w:rPr>
        <w:t>,</w:t>
      </w:r>
      <w:r w:rsidRPr="00B708C2">
        <w:rPr>
          <w:sz w:val="28"/>
          <w:szCs w:val="36"/>
        </w:rPr>
        <w:t xml:space="preserve"> наход</w:t>
      </w:r>
      <w:r w:rsidR="003769BF">
        <w:rPr>
          <w:sz w:val="28"/>
          <w:szCs w:val="36"/>
        </w:rPr>
        <w:t>ившихся в стадии рассмотрения на начало отчетного</w:t>
      </w:r>
      <w:r w:rsidR="00BC5813">
        <w:rPr>
          <w:sz w:val="28"/>
          <w:szCs w:val="36"/>
        </w:rPr>
        <w:t xml:space="preserve"> периода</w:t>
      </w:r>
      <w:r w:rsidR="003769BF">
        <w:rPr>
          <w:sz w:val="28"/>
          <w:szCs w:val="36"/>
        </w:rPr>
        <w:t xml:space="preserve">, в течении </w:t>
      </w:r>
      <w:r w:rsidR="003769BF">
        <w:rPr>
          <w:sz w:val="28"/>
          <w:szCs w:val="36"/>
          <w:lang w:val="en-US"/>
        </w:rPr>
        <w:t>III</w:t>
      </w:r>
      <w:r w:rsidR="003769BF">
        <w:rPr>
          <w:sz w:val="28"/>
          <w:szCs w:val="36"/>
        </w:rPr>
        <w:t xml:space="preserve"> квартала </w:t>
      </w:r>
      <w:r w:rsidR="00BC5813">
        <w:rPr>
          <w:sz w:val="28"/>
          <w:szCs w:val="36"/>
        </w:rPr>
        <w:t>было рассмотрено 3, во всех случаях было признано наличие нарушения антимонопольного законодательства.</w:t>
      </w:r>
    </w:p>
    <w:p w:rsidR="005854CB" w:rsidRPr="00B708C2" w:rsidRDefault="00AC6A67" w:rsidP="00AC6A67">
      <w:pPr>
        <w:pStyle w:val="Style16"/>
        <w:widowControl/>
        <w:spacing w:line="360" w:lineRule="auto"/>
        <w:ind w:firstLine="706"/>
        <w:rPr>
          <w:sz w:val="28"/>
          <w:szCs w:val="36"/>
        </w:rPr>
      </w:pPr>
      <w:r w:rsidRPr="00B708C2">
        <w:rPr>
          <w:sz w:val="28"/>
          <w:szCs w:val="36"/>
        </w:rPr>
        <w:t xml:space="preserve">В </w:t>
      </w:r>
      <w:r w:rsidR="00EE2BD1">
        <w:rPr>
          <w:sz w:val="28"/>
          <w:szCs w:val="36"/>
        </w:rPr>
        <w:t xml:space="preserve">отчетном периоде </w:t>
      </w:r>
      <w:r w:rsidRPr="00B708C2">
        <w:rPr>
          <w:sz w:val="28"/>
          <w:szCs w:val="36"/>
        </w:rPr>
        <w:t>Томским УФАС России не выявлено правовых актов законодательного органа субъекта РФ, противоречащих нормам ан</w:t>
      </w:r>
      <w:r w:rsidR="00CF30EA" w:rsidRPr="00B708C2">
        <w:rPr>
          <w:sz w:val="28"/>
          <w:szCs w:val="36"/>
        </w:rPr>
        <w:t>тимонопольного законодательства, н</w:t>
      </w:r>
      <w:r w:rsidRPr="00B708C2">
        <w:rPr>
          <w:sz w:val="28"/>
          <w:szCs w:val="36"/>
        </w:rPr>
        <w:t>арушений ст.15 Закона о защите конкуренции на рынке финансовых услуг не выявлено.</w:t>
      </w:r>
    </w:p>
    <w:p w:rsidR="00EE2BD1" w:rsidRDefault="00EE2BD1" w:rsidP="00FA7E47">
      <w:pPr>
        <w:pStyle w:val="Style16"/>
        <w:widowControl/>
        <w:spacing w:before="53" w:line="360" w:lineRule="auto"/>
        <w:ind w:firstLine="706"/>
        <w:rPr>
          <w:rStyle w:val="FontStyle78"/>
          <w:bCs/>
          <w:sz w:val="28"/>
          <w:szCs w:val="36"/>
        </w:rPr>
      </w:pPr>
    </w:p>
    <w:p w:rsidR="005854CB" w:rsidRPr="00B708C2" w:rsidRDefault="00574BBB" w:rsidP="00FA7E47">
      <w:pPr>
        <w:pStyle w:val="Style16"/>
        <w:widowControl/>
        <w:spacing w:before="53" w:line="360" w:lineRule="auto"/>
        <w:ind w:firstLine="706"/>
        <w:rPr>
          <w:rStyle w:val="FontStyle78"/>
          <w:bCs/>
          <w:sz w:val="28"/>
          <w:szCs w:val="36"/>
        </w:rPr>
      </w:pPr>
      <w:r w:rsidRPr="00B708C2">
        <w:rPr>
          <w:rStyle w:val="FontStyle78"/>
          <w:bCs/>
          <w:sz w:val="28"/>
          <w:szCs w:val="36"/>
        </w:rPr>
        <w:t>3</w:t>
      </w:r>
      <w:r w:rsidR="0089312C" w:rsidRPr="00B708C2">
        <w:rPr>
          <w:rStyle w:val="FontStyle78"/>
          <w:bCs/>
          <w:sz w:val="28"/>
          <w:szCs w:val="36"/>
        </w:rPr>
        <w:t>.</w:t>
      </w:r>
      <w:r w:rsidR="002400E8" w:rsidRPr="00B708C2">
        <w:rPr>
          <w:rStyle w:val="FontStyle78"/>
          <w:bCs/>
          <w:sz w:val="28"/>
          <w:szCs w:val="36"/>
        </w:rPr>
        <w:t>1.7</w:t>
      </w:r>
      <w:r w:rsidR="005854CB" w:rsidRPr="00B708C2">
        <w:rPr>
          <w:rStyle w:val="FontStyle78"/>
          <w:bCs/>
          <w:sz w:val="28"/>
          <w:szCs w:val="36"/>
        </w:rPr>
        <w:t xml:space="preserve"> Контроль за предоставлением государственных (муниципальных) преференций хозяйствующим субъектам</w:t>
      </w:r>
      <w:r w:rsidR="00BC5813">
        <w:rPr>
          <w:rStyle w:val="FontStyle78"/>
          <w:bCs/>
          <w:sz w:val="28"/>
          <w:szCs w:val="36"/>
        </w:rPr>
        <w:t>.</w:t>
      </w:r>
    </w:p>
    <w:p w:rsidR="00EE2BD1" w:rsidRDefault="00CA1D78" w:rsidP="00DD6813">
      <w:pPr>
        <w:pStyle w:val="Style62"/>
        <w:widowControl/>
        <w:spacing w:line="360" w:lineRule="auto"/>
        <w:ind w:firstLine="720"/>
        <w:jc w:val="both"/>
        <w:rPr>
          <w:rStyle w:val="FontStyle79"/>
          <w:sz w:val="28"/>
          <w:szCs w:val="36"/>
        </w:rPr>
      </w:pPr>
      <w:r w:rsidRPr="00B708C2">
        <w:rPr>
          <w:rStyle w:val="FontStyle79"/>
          <w:sz w:val="28"/>
          <w:szCs w:val="36"/>
        </w:rPr>
        <w:t xml:space="preserve">В </w:t>
      </w:r>
      <w:r w:rsidR="00EE2BD1">
        <w:rPr>
          <w:rStyle w:val="FontStyle79"/>
          <w:sz w:val="28"/>
          <w:szCs w:val="36"/>
          <w:lang w:val="en-US"/>
        </w:rPr>
        <w:t>III</w:t>
      </w:r>
      <w:r w:rsidR="00EE2BD1">
        <w:rPr>
          <w:rStyle w:val="FontStyle79"/>
          <w:sz w:val="28"/>
          <w:szCs w:val="36"/>
        </w:rPr>
        <w:t xml:space="preserve"> квартале </w:t>
      </w:r>
      <w:r w:rsidRPr="00B708C2">
        <w:rPr>
          <w:rStyle w:val="FontStyle79"/>
          <w:sz w:val="28"/>
          <w:szCs w:val="36"/>
        </w:rPr>
        <w:t xml:space="preserve">2017 г. управлением </w:t>
      </w:r>
      <w:r w:rsidR="00EE2BD1">
        <w:rPr>
          <w:rStyle w:val="FontStyle79"/>
          <w:sz w:val="28"/>
          <w:szCs w:val="36"/>
        </w:rPr>
        <w:t xml:space="preserve">согласовано одно </w:t>
      </w:r>
      <w:r w:rsidRPr="00B708C2">
        <w:rPr>
          <w:rStyle w:val="FontStyle79"/>
          <w:sz w:val="28"/>
          <w:szCs w:val="36"/>
        </w:rPr>
        <w:t>заявления о даче согласия на предоставление преференции, в</w:t>
      </w:r>
      <w:r w:rsidR="00EE2BD1">
        <w:rPr>
          <w:rStyle w:val="FontStyle79"/>
          <w:sz w:val="28"/>
          <w:szCs w:val="36"/>
        </w:rPr>
        <w:t xml:space="preserve">сего с начала года было </w:t>
      </w:r>
      <w:r w:rsidR="00EE2BD1">
        <w:rPr>
          <w:rStyle w:val="FontStyle79"/>
          <w:sz w:val="28"/>
          <w:szCs w:val="36"/>
        </w:rPr>
        <w:lastRenderedPageBreak/>
        <w:t>рассмотрено 4 таких заявления. В</w:t>
      </w:r>
      <w:r w:rsidRPr="00B708C2">
        <w:rPr>
          <w:rStyle w:val="FontStyle79"/>
          <w:sz w:val="28"/>
          <w:szCs w:val="36"/>
        </w:rPr>
        <w:t>о всех случаях управлением было дано согласие</w:t>
      </w:r>
      <w:r w:rsidR="00EE2BD1">
        <w:rPr>
          <w:rStyle w:val="FontStyle79"/>
          <w:sz w:val="28"/>
          <w:szCs w:val="36"/>
        </w:rPr>
        <w:t xml:space="preserve"> на получение преференций.</w:t>
      </w:r>
    </w:p>
    <w:p w:rsidR="00DD6813" w:rsidRPr="00B708C2" w:rsidRDefault="00DD6813" w:rsidP="00DD6813">
      <w:pPr>
        <w:pStyle w:val="Style16"/>
        <w:widowControl/>
        <w:spacing w:line="360" w:lineRule="auto"/>
        <w:ind w:firstLine="710"/>
        <w:rPr>
          <w:rStyle w:val="FontStyle78"/>
          <w:bCs/>
          <w:sz w:val="28"/>
          <w:szCs w:val="36"/>
        </w:rPr>
      </w:pPr>
    </w:p>
    <w:p w:rsidR="0089312C" w:rsidRPr="00B708C2" w:rsidRDefault="002400E8" w:rsidP="00DD6813">
      <w:pPr>
        <w:pStyle w:val="Style16"/>
        <w:widowControl/>
        <w:spacing w:line="360" w:lineRule="auto"/>
        <w:ind w:firstLine="710"/>
        <w:rPr>
          <w:rStyle w:val="FontStyle78"/>
          <w:bCs/>
          <w:sz w:val="28"/>
          <w:szCs w:val="36"/>
        </w:rPr>
      </w:pPr>
      <w:r w:rsidRPr="00B708C2">
        <w:rPr>
          <w:rStyle w:val="FontStyle78"/>
          <w:bCs/>
          <w:sz w:val="28"/>
          <w:szCs w:val="36"/>
        </w:rPr>
        <w:t>4</w:t>
      </w:r>
      <w:r w:rsidR="00EE2BD1">
        <w:rPr>
          <w:rStyle w:val="FontStyle78"/>
          <w:bCs/>
          <w:sz w:val="28"/>
          <w:szCs w:val="36"/>
        </w:rPr>
        <w:t>.</w:t>
      </w:r>
      <w:r w:rsidR="005854CB" w:rsidRPr="00B708C2">
        <w:rPr>
          <w:rStyle w:val="FontStyle78"/>
          <w:bCs/>
          <w:sz w:val="28"/>
          <w:szCs w:val="36"/>
        </w:rPr>
        <w:t xml:space="preserve"> Результаты контроля за соблюдением антимонопольных требований законодательства о торговле</w:t>
      </w:r>
      <w:r w:rsidR="00BC5813">
        <w:rPr>
          <w:rStyle w:val="FontStyle78"/>
          <w:bCs/>
          <w:sz w:val="28"/>
          <w:szCs w:val="36"/>
        </w:rPr>
        <w:t>.</w:t>
      </w:r>
    </w:p>
    <w:p w:rsidR="00C0216B" w:rsidRPr="00B708C2" w:rsidRDefault="00C0216B" w:rsidP="00C0216B">
      <w:pPr>
        <w:pStyle w:val="Style16"/>
        <w:widowControl/>
        <w:spacing w:line="360" w:lineRule="auto"/>
        <w:ind w:firstLine="709"/>
        <w:rPr>
          <w:rStyle w:val="FontStyle78"/>
          <w:b w:val="0"/>
          <w:bCs/>
          <w:sz w:val="28"/>
          <w:szCs w:val="36"/>
        </w:rPr>
      </w:pPr>
      <w:r w:rsidRPr="00B708C2">
        <w:rPr>
          <w:rStyle w:val="FontStyle78"/>
          <w:b w:val="0"/>
          <w:bCs/>
          <w:sz w:val="28"/>
          <w:szCs w:val="36"/>
        </w:rPr>
        <w:t xml:space="preserve">В </w:t>
      </w:r>
      <w:r w:rsidR="00EE2BD1">
        <w:rPr>
          <w:rStyle w:val="FontStyle78"/>
          <w:b w:val="0"/>
          <w:bCs/>
          <w:sz w:val="28"/>
          <w:szCs w:val="36"/>
        </w:rPr>
        <w:t xml:space="preserve">первом полугодии </w:t>
      </w:r>
      <w:r w:rsidRPr="00B708C2">
        <w:rPr>
          <w:rStyle w:val="FontStyle78"/>
          <w:b w:val="0"/>
          <w:bCs/>
          <w:sz w:val="28"/>
          <w:szCs w:val="36"/>
        </w:rPr>
        <w:t>2017 года Томское УФАС России в целях исполнения протокола заседания Правительственной комиссии по мониторингу и оперативному реагированию на изменения конъюнктуры продовольственных рынков от 21.12.2016 г. № 3 под председательством Заместителя Председателя Правительства РФ А.</w:t>
      </w:r>
      <w:r w:rsidR="00EE2BD1">
        <w:rPr>
          <w:rStyle w:val="FontStyle78"/>
          <w:b w:val="0"/>
          <w:bCs/>
          <w:sz w:val="28"/>
          <w:szCs w:val="36"/>
        </w:rPr>
        <w:t xml:space="preserve"> </w:t>
      </w:r>
      <w:r w:rsidRPr="00B708C2">
        <w:rPr>
          <w:rStyle w:val="FontStyle78"/>
          <w:b w:val="0"/>
          <w:bCs/>
          <w:sz w:val="28"/>
          <w:szCs w:val="36"/>
        </w:rPr>
        <w:t>В. Дворковича</w:t>
      </w:r>
      <w:r w:rsidR="00EE2BD1">
        <w:rPr>
          <w:rStyle w:val="FontStyle78"/>
          <w:b w:val="0"/>
          <w:bCs/>
          <w:sz w:val="28"/>
          <w:szCs w:val="36"/>
        </w:rPr>
        <w:t xml:space="preserve"> провело </w:t>
      </w:r>
      <w:r w:rsidRPr="00B708C2">
        <w:rPr>
          <w:rStyle w:val="FontStyle78"/>
          <w:b w:val="0"/>
          <w:bCs/>
          <w:sz w:val="28"/>
          <w:szCs w:val="36"/>
        </w:rPr>
        <w:t xml:space="preserve">внеплановые документарные проверки 17 </w:t>
      </w:r>
      <w:r w:rsidR="00EE2BD1">
        <w:rPr>
          <w:rStyle w:val="FontStyle78"/>
          <w:b w:val="0"/>
          <w:bCs/>
          <w:sz w:val="28"/>
          <w:szCs w:val="36"/>
        </w:rPr>
        <w:t>крупнейших торговых сетей, действующи</w:t>
      </w:r>
      <w:r w:rsidR="00FE4DBC">
        <w:rPr>
          <w:rStyle w:val="FontStyle78"/>
          <w:b w:val="0"/>
          <w:bCs/>
          <w:sz w:val="28"/>
          <w:szCs w:val="36"/>
        </w:rPr>
        <w:t>х на</w:t>
      </w:r>
      <w:r w:rsidRPr="00B708C2">
        <w:rPr>
          <w:rStyle w:val="FontStyle78"/>
          <w:b w:val="0"/>
          <w:bCs/>
          <w:sz w:val="28"/>
          <w:szCs w:val="36"/>
        </w:rPr>
        <w:t xml:space="preserve"> территории Томской области.</w:t>
      </w:r>
    </w:p>
    <w:p w:rsidR="00C0216B" w:rsidRPr="00B708C2" w:rsidRDefault="00C0216B" w:rsidP="00C0216B">
      <w:pPr>
        <w:pStyle w:val="Style16"/>
        <w:widowControl/>
        <w:spacing w:line="360" w:lineRule="auto"/>
        <w:ind w:firstLine="709"/>
        <w:rPr>
          <w:rStyle w:val="FontStyle78"/>
          <w:b w:val="0"/>
          <w:bCs/>
          <w:sz w:val="28"/>
          <w:szCs w:val="36"/>
        </w:rPr>
      </w:pPr>
      <w:r w:rsidRPr="00B708C2">
        <w:rPr>
          <w:rStyle w:val="FontStyle78"/>
          <w:b w:val="0"/>
          <w:bCs/>
          <w:sz w:val="28"/>
          <w:szCs w:val="36"/>
        </w:rPr>
        <w:t xml:space="preserve">Предметом проверок </w:t>
      </w:r>
      <w:r w:rsidR="00FE4DBC">
        <w:rPr>
          <w:rStyle w:val="FontStyle78"/>
          <w:b w:val="0"/>
          <w:bCs/>
          <w:sz w:val="28"/>
          <w:szCs w:val="36"/>
        </w:rPr>
        <w:t xml:space="preserve">явилось </w:t>
      </w:r>
      <w:r w:rsidRPr="00B708C2">
        <w:rPr>
          <w:rStyle w:val="FontStyle78"/>
          <w:b w:val="0"/>
          <w:bCs/>
          <w:sz w:val="28"/>
          <w:szCs w:val="36"/>
        </w:rPr>
        <w:t>соблюдение торговыми сетями требований Федерального закона «О защите конкуренции» и Федерального закона «Об основах регулирования торговой деятельности в Российской Федерации» в редакции Федерального закона от 03.07.2016 №273-ФЗ «О внесении в Федеральный закон «Об основах государственного регулирования торговой деятельности в РФ» и Кодекс об административных правонарушениях».</w:t>
      </w:r>
    </w:p>
    <w:p w:rsidR="00C0216B" w:rsidRPr="00B708C2" w:rsidRDefault="00C0216B" w:rsidP="00C0216B">
      <w:pPr>
        <w:pStyle w:val="Style16"/>
        <w:widowControl/>
        <w:spacing w:line="360" w:lineRule="auto"/>
        <w:ind w:firstLine="709"/>
        <w:rPr>
          <w:rStyle w:val="FontStyle78"/>
          <w:b w:val="0"/>
          <w:bCs/>
          <w:sz w:val="28"/>
          <w:szCs w:val="36"/>
        </w:rPr>
      </w:pPr>
      <w:r w:rsidRPr="00B708C2">
        <w:rPr>
          <w:rStyle w:val="FontStyle78"/>
          <w:b w:val="0"/>
          <w:bCs/>
          <w:sz w:val="28"/>
          <w:szCs w:val="36"/>
        </w:rPr>
        <w:t>В ходе проверок проанализированы договоры, заключенные торговыми сетями с поставщиками продовольственных товаров, зарегистрированны</w:t>
      </w:r>
      <w:r w:rsidR="00DD6813" w:rsidRPr="00B708C2">
        <w:rPr>
          <w:rStyle w:val="FontStyle78"/>
          <w:b w:val="0"/>
          <w:bCs/>
          <w:sz w:val="28"/>
          <w:szCs w:val="36"/>
        </w:rPr>
        <w:t>ми</w:t>
      </w:r>
      <w:r w:rsidRPr="00B708C2">
        <w:rPr>
          <w:rStyle w:val="FontStyle78"/>
          <w:b w:val="0"/>
          <w:bCs/>
          <w:sz w:val="28"/>
          <w:szCs w:val="36"/>
        </w:rPr>
        <w:t xml:space="preserve"> на территории Томской области.</w:t>
      </w:r>
    </w:p>
    <w:p w:rsidR="00FE4DBC" w:rsidRDefault="00C0216B" w:rsidP="00C0216B">
      <w:pPr>
        <w:pStyle w:val="Style16"/>
        <w:widowControl/>
        <w:spacing w:line="360" w:lineRule="auto"/>
        <w:ind w:firstLine="709"/>
        <w:rPr>
          <w:rStyle w:val="FontStyle78"/>
          <w:b w:val="0"/>
          <w:bCs/>
          <w:sz w:val="28"/>
          <w:szCs w:val="36"/>
        </w:rPr>
      </w:pPr>
      <w:r w:rsidRPr="00B708C2">
        <w:rPr>
          <w:rStyle w:val="FontStyle78"/>
          <w:b w:val="0"/>
          <w:bCs/>
          <w:sz w:val="28"/>
          <w:szCs w:val="36"/>
        </w:rPr>
        <w:t xml:space="preserve">По результатам проверок Томским УФАС России было рассмотрено 5 административных дел, возбужденных по части 1 статьи 14.41 КоАП в отношении </w:t>
      </w:r>
      <w:r w:rsidR="00FE4DBC">
        <w:rPr>
          <w:rStyle w:val="FontStyle78"/>
          <w:b w:val="0"/>
          <w:bCs/>
          <w:sz w:val="28"/>
          <w:szCs w:val="36"/>
        </w:rPr>
        <w:t>предприятий и их должностных лиц, а также одного индивидуального предпринимателя.</w:t>
      </w:r>
    </w:p>
    <w:p w:rsidR="00C0216B" w:rsidRPr="00B708C2" w:rsidRDefault="00C0216B" w:rsidP="00FE4DBC">
      <w:pPr>
        <w:pStyle w:val="Style16"/>
        <w:widowControl/>
        <w:spacing w:line="360" w:lineRule="auto"/>
        <w:ind w:firstLine="709"/>
        <w:rPr>
          <w:rStyle w:val="FontStyle78"/>
          <w:b w:val="0"/>
          <w:bCs/>
          <w:sz w:val="28"/>
          <w:szCs w:val="36"/>
        </w:rPr>
      </w:pPr>
      <w:r w:rsidRPr="00B708C2">
        <w:rPr>
          <w:rStyle w:val="FontStyle78"/>
          <w:b w:val="0"/>
          <w:bCs/>
          <w:sz w:val="28"/>
          <w:szCs w:val="36"/>
        </w:rPr>
        <w:t xml:space="preserve">По результатам рассмотрения административных дел вышеуказанные лица были признаны виновными в совершении административного правонарушения и привлечены к административной ответственности в виде предупреждения, так как данные лица являлись субъектами малого </w:t>
      </w:r>
      <w:r w:rsidR="00FE4DBC">
        <w:rPr>
          <w:rStyle w:val="FontStyle78"/>
          <w:b w:val="0"/>
          <w:bCs/>
          <w:sz w:val="28"/>
          <w:szCs w:val="36"/>
        </w:rPr>
        <w:t>и среднего предпринимательства,</w:t>
      </w:r>
      <w:r w:rsidRPr="00B708C2">
        <w:rPr>
          <w:rStyle w:val="FontStyle78"/>
          <w:b w:val="0"/>
          <w:bCs/>
          <w:sz w:val="28"/>
          <w:szCs w:val="36"/>
        </w:rPr>
        <w:t xml:space="preserve"> также </w:t>
      </w:r>
      <w:r w:rsidR="00FE4DBC">
        <w:rPr>
          <w:rStyle w:val="FontStyle78"/>
          <w:b w:val="0"/>
          <w:bCs/>
          <w:sz w:val="28"/>
          <w:szCs w:val="36"/>
        </w:rPr>
        <w:t xml:space="preserve">в отношении одного юридического лица </w:t>
      </w:r>
      <w:r w:rsidRPr="00B708C2">
        <w:rPr>
          <w:rStyle w:val="FontStyle78"/>
          <w:b w:val="0"/>
          <w:bCs/>
          <w:sz w:val="28"/>
          <w:szCs w:val="36"/>
        </w:rPr>
        <w:t xml:space="preserve">было </w:t>
      </w:r>
      <w:r w:rsidRPr="00B708C2">
        <w:rPr>
          <w:rStyle w:val="FontStyle78"/>
          <w:b w:val="0"/>
          <w:bCs/>
          <w:sz w:val="28"/>
          <w:szCs w:val="36"/>
        </w:rPr>
        <w:lastRenderedPageBreak/>
        <w:t>вынесено представление об устранении причин и условий, способствовавших совершению административного правонарушения, которое было исполнено.</w:t>
      </w:r>
    </w:p>
    <w:p w:rsidR="00C0216B" w:rsidRDefault="00FE4DBC" w:rsidP="00C0216B">
      <w:pPr>
        <w:pStyle w:val="Style16"/>
        <w:widowControl/>
        <w:spacing w:line="360" w:lineRule="auto"/>
        <w:ind w:firstLine="709"/>
        <w:rPr>
          <w:rStyle w:val="FontStyle78"/>
          <w:b w:val="0"/>
          <w:bCs/>
          <w:sz w:val="28"/>
          <w:szCs w:val="36"/>
        </w:rPr>
      </w:pPr>
      <w:r>
        <w:rPr>
          <w:rStyle w:val="FontStyle78"/>
          <w:b w:val="0"/>
          <w:bCs/>
          <w:sz w:val="28"/>
          <w:szCs w:val="36"/>
        </w:rPr>
        <w:t xml:space="preserve">В настоящее время в Томском УФАС России продолжается рассмотрение </w:t>
      </w:r>
      <w:r w:rsidR="00C0216B" w:rsidRPr="00B708C2">
        <w:rPr>
          <w:rStyle w:val="FontStyle78"/>
          <w:b w:val="0"/>
          <w:bCs/>
          <w:sz w:val="28"/>
          <w:szCs w:val="36"/>
        </w:rPr>
        <w:t>дел в отношении ООО «Инвест Ресторация», ООО «</w:t>
      </w:r>
      <w:proofErr w:type="spellStart"/>
      <w:r>
        <w:rPr>
          <w:rStyle w:val="FontStyle78"/>
          <w:b w:val="0"/>
          <w:bCs/>
          <w:sz w:val="28"/>
          <w:szCs w:val="36"/>
        </w:rPr>
        <w:t>Спар</w:t>
      </w:r>
      <w:proofErr w:type="spellEnd"/>
      <w:r>
        <w:rPr>
          <w:rStyle w:val="FontStyle78"/>
          <w:b w:val="0"/>
          <w:bCs/>
          <w:sz w:val="28"/>
          <w:szCs w:val="36"/>
        </w:rPr>
        <w:t>-Томск», ООО «</w:t>
      </w:r>
      <w:proofErr w:type="spellStart"/>
      <w:r>
        <w:rPr>
          <w:rStyle w:val="FontStyle78"/>
          <w:b w:val="0"/>
          <w:bCs/>
          <w:sz w:val="28"/>
          <w:szCs w:val="36"/>
        </w:rPr>
        <w:t>Глобал</w:t>
      </w:r>
      <w:proofErr w:type="spellEnd"/>
      <w:r>
        <w:rPr>
          <w:rStyle w:val="FontStyle78"/>
          <w:b w:val="0"/>
          <w:bCs/>
          <w:sz w:val="28"/>
          <w:szCs w:val="36"/>
        </w:rPr>
        <w:t>-Макет», возбужденных против данных предприятий по признакам нарушения статьи 13 закона о торговой деятельности.</w:t>
      </w:r>
    </w:p>
    <w:p w:rsidR="00FE4DBC" w:rsidRDefault="00FE4DBC" w:rsidP="00C0216B">
      <w:pPr>
        <w:pStyle w:val="Style16"/>
        <w:widowControl/>
        <w:spacing w:line="360" w:lineRule="auto"/>
        <w:ind w:firstLine="709"/>
        <w:rPr>
          <w:rStyle w:val="FontStyle78"/>
          <w:b w:val="0"/>
          <w:bCs/>
          <w:sz w:val="28"/>
          <w:szCs w:val="36"/>
        </w:rPr>
      </w:pPr>
      <w:r>
        <w:rPr>
          <w:rStyle w:val="FontStyle78"/>
          <w:b w:val="0"/>
          <w:bCs/>
          <w:sz w:val="28"/>
          <w:szCs w:val="36"/>
        </w:rPr>
        <w:t xml:space="preserve">В </w:t>
      </w:r>
      <w:r>
        <w:rPr>
          <w:rStyle w:val="FontStyle78"/>
          <w:b w:val="0"/>
          <w:bCs/>
          <w:sz w:val="28"/>
          <w:szCs w:val="36"/>
          <w:lang w:val="en-US"/>
        </w:rPr>
        <w:t>III</w:t>
      </w:r>
      <w:r>
        <w:rPr>
          <w:rStyle w:val="FontStyle78"/>
          <w:b w:val="0"/>
          <w:bCs/>
          <w:sz w:val="28"/>
          <w:szCs w:val="36"/>
        </w:rPr>
        <w:t xml:space="preserve"> квартале 2017 года </w:t>
      </w:r>
      <w:r w:rsidR="00BC5813">
        <w:rPr>
          <w:rStyle w:val="FontStyle78"/>
          <w:b w:val="0"/>
          <w:bCs/>
          <w:sz w:val="28"/>
          <w:szCs w:val="36"/>
        </w:rPr>
        <w:t xml:space="preserve">руководителем </w:t>
      </w:r>
      <w:r>
        <w:rPr>
          <w:rStyle w:val="FontStyle78"/>
          <w:b w:val="0"/>
          <w:bCs/>
          <w:sz w:val="28"/>
          <w:szCs w:val="36"/>
        </w:rPr>
        <w:t>управлением был</w:t>
      </w:r>
      <w:r w:rsidR="00BC5813">
        <w:rPr>
          <w:rStyle w:val="FontStyle78"/>
          <w:b w:val="0"/>
          <w:bCs/>
          <w:sz w:val="28"/>
          <w:szCs w:val="36"/>
        </w:rPr>
        <w:t>и рассмотрены три дела административных дела о нарушении требований статьи 9 закона о торговле. К ответственности согласно статьи 14.41 КоАП РФ были привлечены одно предприятие и его директор, а также индивидуальный предприниматель, которые не являются торговыми сетями, а наоборот осуществляют поставку продуктов в магазины. Однако требования законодательства о торговле распространяются и на поставщиков торговых сетей в части их обязанности размещать на своих сайтах информацию о безопасности поставляемых продуктов, что в данном случае не было выполнено. Данные лиц, в силу их принадлежности к малому бизнесу, также были предупреждены и получили представления об устранении об устранении причин и условий, способствующих совершению административных правонарушений.</w:t>
      </w:r>
    </w:p>
    <w:p w:rsidR="00A564AA" w:rsidRPr="00FE4DBC" w:rsidRDefault="00A564AA" w:rsidP="00C0216B">
      <w:pPr>
        <w:pStyle w:val="Style16"/>
        <w:widowControl/>
        <w:spacing w:line="360" w:lineRule="auto"/>
        <w:ind w:firstLine="709"/>
        <w:rPr>
          <w:rStyle w:val="FontStyle78"/>
          <w:b w:val="0"/>
          <w:bCs/>
          <w:sz w:val="28"/>
          <w:szCs w:val="36"/>
        </w:rPr>
      </w:pPr>
      <w:r>
        <w:rPr>
          <w:rStyle w:val="FontStyle78"/>
          <w:b w:val="0"/>
          <w:bCs/>
          <w:sz w:val="28"/>
          <w:szCs w:val="36"/>
        </w:rPr>
        <w:t>Также в отчетном периоде управлением была закончена проверка размеров долей, занимаемых торговыми сетями в общем товарообороте в отдельных муниципальных образованиях. По итогом проверки выявлено нарушение требований статьи 14 закона о торговле со стороны сети «Ярче» на территории Шегарского района. В настоящее время управлением готовится исковое заявление о признании сделки по приобретению третьего торгового объекта данной сети в указанном муниципальном образовании ничтожной.</w:t>
      </w:r>
    </w:p>
    <w:p w:rsidR="005854CB" w:rsidRPr="00B708C2" w:rsidRDefault="005854CB" w:rsidP="00FA7E47">
      <w:pPr>
        <w:pStyle w:val="Style16"/>
        <w:widowControl/>
        <w:spacing w:line="360" w:lineRule="auto"/>
        <w:ind w:firstLine="706"/>
        <w:rPr>
          <w:sz w:val="28"/>
          <w:szCs w:val="36"/>
        </w:rPr>
      </w:pPr>
    </w:p>
    <w:p w:rsidR="005854CB" w:rsidRPr="00B708C2" w:rsidRDefault="002400E8" w:rsidP="00FA7E47">
      <w:pPr>
        <w:pStyle w:val="Style16"/>
        <w:widowControl/>
        <w:spacing w:before="10" w:line="360" w:lineRule="auto"/>
        <w:ind w:firstLine="706"/>
        <w:rPr>
          <w:rStyle w:val="FontStyle78"/>
          <w:bCs/>
          <w:sz w:val="28"/>
          <w:szCs w:val="36"/>
        </w:rPr>
      </w:pPr>
      <w:r w:rsidRPr="00B708C2">
        <w:rPr>
          <w:rStyle w:val="FontStyle78"/>
          <w:bCs/>
          <w:sz w:val="28"/>
          <w:szCs w:val="36"/>
        </w:rPr>
        <w:t>5</w:t>
      </w:r>
      <w:r w:rsidR="00D16FEE" w:rsidRPr="00B708C2">
        <w:rPr>
          <w:rStyle w:val="FontStyle78"/>
          <w:bCs/>
          <w:sz w:val="28"/>
          <w:szCs w:val="36"/>
        </w:rPr>
        <w:t>.</w:t>
      </w:r>
      <w:r w:rsidR="005854CB" w:rsidRPr="00B708C2">
        <w:rPr>
          <w:rStyle w:val="FontStyle78"/>
          <w:bCs/>
          <w:sz w:val="28"/>
          <w:szCs w:val="36"/>
        </w:rPr>
        <w:t xml:space="preserve"> Результаты контроля в сфере закупок товаров, работ, услуг, регламентируемых Федеральным законом от 18 июля 2011 г. № 223-Ф3 «О закупках товаров, работ, услуг отдельными видами юридических лиц»</w:t>
      </w:r>
    </w:p>
    <w:p w:rsidR="003B0909" w:rsidRPr="00B708C2" w:rsidRDefault="003B0909" w:rsidP="007638FA">
      <w:pPr>
        <w:pStyle w:val="Style16"/>
        <w:widowControl/>
        <w:spacing w:before="10" w:line="360" w:lineRule="auto"/>
        <w:ind w:firstLine="706"/>
        <w:jc w:val="center"/>
        <w:rPr>
          <w:rStyle w:val="FontStyle78"/>
          <w:b w:val="0"/>
          <w:bCs/>
          <w:sz w:val="28"/>
          <w:szCs w:val="36"/>
        </w:rPr>
      </w:pPr>
      <w:r w:rsidRPr="00B708C2">
        <w:rPr>
          <w:rStyle w:val="FontStyle78"/>
          <w:b w:val="0"/>
          <w:bCs/>
          <w:sz w:val="28"/>
          <w:szCs w:val="36"/>
        </w:rPr>
        <w:lastRenderedPageBreak/>
        <w:t xml:space="preserve">Таблица </w:t>
      </w:r>
      <w:r w:rsidR="00515651">
        <w:rPr>
          <w:rStyle w:val="FontStyle78"/>
          <w:b w:val="0"/>
          <w:bCs/>
          <w:sz w:val="28"/>
          <w:szCs w:val="36"/>
        </w:rPr>
        <w:t>7</w:t>
      </w:r>
      <w:r w:rsidR="007638FA">
        <w:rPr>
          <w:rStyle w:val="FontStyle78"/>
          <w:b w:val="0"/>
          <w:bCs/>
          <w:sz w:val="28"/>
          <w:szCs w:val="36"/>
        </w:rPr>
        <w:t xml:space="preserve"> -</w:t>
      </w:r>
      <w:r w:rsidR="007638FA" w:rsidRPr="007638FA">
        <w:rPr>
          <w:rStyle w:val="FontStyle79"/>
          <w:sz w:val="28"/>
          <w:szCs w:val="28"/>
        </w:rPr>
        <w:t xml:space="preserve"> </w:t>
      </w:r>
      <w:r w:rsidR="007638FA" w:rsidRPr="00EC4A95">
        <w:rPr>
          <w:rStyle w:val="FontStyle79"/>
          <w:sz w:val="28"/>
          <w:szCs w:val="28"/>
        </w:rPr>
        <w:t>Статистика</w:t>
      </w:r>
      <w:r w:rsidR="007638FA">
        <w:rPr>
          <w:rStyle w:val="FontStyle79"/>
          <w:sz w:val="28"/>
          <w:szCs w:val="28"/>
        </w:rPr>
        <w:t xml:space="preserve"> </w:t>
      </w:r>
      <w:r w:rsidR="007638FA" w:rsidRPr="00EC4A95">
        <w:rPr>
          <w:rStyle w:val="FontStyle79"/>
          <w:sz w:val="28"/>
          <w:szCs w:val="28"/>
        </w:rPr>
        <w:t>рассмотрения</w:t>
      </w:r>
      <w:r w:rsidR="007638FA">
        <w:rPr>
          <w:rStyle w:val="FontStyle79"/>
          <w:sz w:val="28"/>
          <w:szCs w:val="28"/>
        </w:rPr>
        <w:t xml:space="preserve"> </w:t>
      </w:r>
      <w:r w:rsidR="007638FA" w:rsidRPr="00EC4A95">
        <w:rPr>
          <w:rStyle w:val="FontStyle79"/>
          <w:sz w:val="28"/>
          <w:szCs w:val="28"/>
        </w:rPr>
        <w:t>жалоб</w:t>
      </w:r>
      <w:r w:rsidR="007638FA">
        <w:rPr>
          <w:rStyle w:val="FontStyle79"/>
          <w:sz w:val="28"/>
          <w:szCs w:val="28"/>
        </w:rPr>
        <w:t xml:space="preserve"> при контроле исполнения требований Закона № 223-ФЗ.</w:t>
      </w:r>
    </w:p>
    <w:tbl>
      <w:tblPr>
        <w:tblStyle w:val="a9"/>
        <w:tblW w:w="10420" w:type="dxa"/>
        <w:tblLook w:val="04A0" w:firstRow="1" w:lastRow="0" w:firstColumn="1" w:lastColumn="0" w:noHBand="0" w:noVBand="1"/>
      </w:tblPr>
      <w:tblGrid>
        <w:gridCol w:w="4098"/>
        <w:gridCol w:w="873"/>
        <w:gridCol w:w="873"/>
        <w:gridCol w:w="2486"/>
        <w:gridCol w:w="2090"/>
      </w:tblGrid>
      <w:tr w:rsidR="007638FA" w:rsidTr="007C063D">
        <w:trPr>
          <w:trHeight w:val="281"/>
        </w:trPr>
        <w:tc>
          <w:tcPr>
            <w:tcW w:w="4098" w:type="dxa"/>
            <w:vAlign w:val="center"/>
          </w:tcPr>
          <w:p w:rsidR="007638FA" w:rsidRDefault="007638FA" w:rsidP="00FA7E47">
            <w:pPr>
              <w:pStyle w:val="Style17"/>
              <w:widowControl/>
              <w:spacing w:line="360" w:lineRule="auto"/>
              <w:ind w:right="10" w:firstLine="0"/>
              <w:rPr>
                <w:rStyle w:val="FontStyle79"/>
                <w:sz w:val="28"/>
                <w:szCs w:val="28"/>
              </w:rPr>
            </w:pPr>
            <w:r>
              <w:rPr>
                <w:rStyle w:val="FontStyle79"/>
                <w:sz w:val="28"/>
                <w:szCs w:val="28"/>
              </w:rPr>
              <w:t>Показатель</w:t>
            </w:r>
          </w:p>
        </w:tc>
        <w:tc>
          <w:tcPr>
            <w:tcW w:w="873" w:type="dxa"/>
            <w:vAlign w:val="center"/>
          </w:tcPr>
          <w:p w:rsidR="007638FA" w:rsidRDefault="007638FA" w:rsidP="00CE3A6A">
            <w:pPr>
              <w:pStyle w:val="Style17"/>
              <w:widowControl/>
              <w:spacing w:line="360" w:lineRule="auto"/>
              <w:ind w:right="10" w:firstLine="0"/>
              <w:jc w:val="center"/>
              <w:rPr>
                <w:rStyle w:val="FontStyle79"/>
                <w:sz w:val="28"/>
                <w:szCs w:val="28"/>
              </w:rPr>
            </w:pPr>
            <w:r>
              <w:rPr>
                <w:rStyle w:val="FontStyle79"/>
                <w:sz w:val="28"/>
                <w:szCs w:val="28"/>
              </w:rPr>
              <w:t>2015</w:t>
            </w:r>
          </w:p>
        </w:tc>
        <w:tc>
          <w:tcPr>
            <w:tcW w:w="873" w:type="dxa"/>
            <w:vAlign w:val="center"/>
          </w:tcPr>
          <w:p w:rsidR="007638FA" w:rsidRDefault="007638FA" w:rsidP="00CE3A6A">
            <w:pPr>
              <w:pStyle w:val="Style17"/>
              <w:widowControl/>
              <w:spacing w:line="360" w:lineRule="auto"/>
              <w:ind w:right="10" w:firstLine="0"/>
              <w:jc w:val="center"/>
              <w:rPr>
                <w:rStyle w:val="FontStyle79"/>
                <w:sz w:val="28"/>
                <w:szCs w:val="28"/>
              </w:rPr>
            </w:pPr>
            <w:r>
              <w:rPr>
                <w:rStyle w:val="FontStyle79"/>
                <w:sz w:val="28"/>
                <w:szCs w:val="28"/>
              </w:rPr>
              <w:t>2016</w:t>
            </w:r>
          </w:p>
        </w:tc>
        <w:tc>
          <w:tcPr>
            <w:tcW w:w="2486" w:type="dxa"/>
            <w:vAlign w:val="center"/>
          </w:tcPr>
          <w:p w:rsidR="007638FA" w:rsidRPr="007638FA" w:rsidRDefault="007C063D" w:rsidP="007638FA">
            <w:pPr>
              <w:pStyle w:val="Style17"/>
              <w:widowControl/>
              <w:spacing w:line="360" w:lineRule="auto"/>
              <w:ind w:right="10" w:firstLine="0"/>
              <w:rPr>
                <w:rStyle w:val="FontStyle79"/>
                <w:sz w:val="28"/>
                <w:szCs w:val="28"/>
              </w:rPr>
            </w:pPr>
            <w:r>
              <w:rPr>
                <w:rStyle w:val="FontStyle79"/>
                <w:sz w:val="28"/>
                <w:szCs w:val="28"/>
                <w:lang w:val="en-US"/>
              </w:rPr>
              <w:t xml:space="preserve">I </w:t>
            </w:r>
            <w:r>
              <w:rPr>
                <w:rStyle w:val="FontStyle79"/>
                <w:sz w:val="28"/>
                <w:szCs w:val="28"/>
              </w:rPr>
              <w:t xml:space="preserve">полугодие </w:t>
            </w:r>
            <w:r w:rsidR="007638FA" w:rsidRPr="007638FA">
              <w:rPr>
                <w:rStyle w:val="FontStyle79"/>
                <w:sz w:val="28"/>
                <w:szCs w:val="28"/>
              </w:rPr>
              <w:t>2017</w:t>
            </w:r>
          </w:p>
        </w:tc>
        <w:tc>
          <w:tcPr>
            <w:tcW w:w="2090" w:type="dxa"/>
            <w:vAlign w:val="center"/>
          </w:tcPr>
          <w:p w:rsidR="007638FA" w:rsidRPr="007638FA" w:rsidRDefault="007638FA" w:rsidP="00FA7E47">
            <w:pPr>
              <w:pStyle w:val="Style17"/>
              <w:widowControl/>
              <w:spacing w:line="360" w:lineRule="auto"/>
              <w:ind w:right="10" w:firstLine="0"/>
              <w:rPr>
                <w:rStyle w:val="FontStyle79"/>
                <w:sz w:val="24"/>
              </w:rPr>
            </w:pPr>
            <w:r w:rsidRPr="007638FA">
              <w:rPr>
                <w:rStyle w:val="FontStyle79"/>
                <w:sz w:val="24"/>
                <w:lang w:val="en-US"/>
              </w:rPr>
              <w:t>III</w:t>
            </w:r>
            <w:r w:rsidRPr="007638FA">
              <w:rPr>
                <w:rStyle w:val="FontStyle79"/>
                <w:sz w:val="24"/>
              </w:rPr>
              <w:t xml:space="preserve"> кв. 2017</w:t>
            </w:r>
          </w:p>
        </w:tc>
      </w:tr>
      <w:tr w:rsidR="007638FA" w:rsidTr="007C063D">
        <w:tc>
          <w:tcPr>
            <w:tcW w:w="4098" w:type="dxa"/>
            <w:vAlign w:val="center"/>
          </w:tcPr>
          <w:p w:rsidR="007638FA" w:rsidRPr="003B453C" w:rsidRDefault="007638FA" w:rsidP="007638FA">
            <w:r>
              <w:rPr>
                <w:color w:val="000000"/>
                <w:sz w:val="26"/>
                <w:szCs w:val="26"/>
              </w:rPr>
              <w:t>Рассмотрено жалоб</w:t>
            </w:r>
          </w:p>
        </w:tc>
        <w:tc>
          <w:tcPr>
            <w:tcW w:w="873" w:type="dxa"/>
            <w:vAlign w:val="center"/>
          </w:tcPr>
          <w:p w:rsidR="007638FA" w:rsidRDefault="007638FA" w:rsidP="002E7815">
            <w:pPr>
              <w:jc w:val="center"/>
              <w:rPr>
                <w:color w:val="000000"/>
                <w:sz w:val="26"/>
                <w:szCs w:val="26"/>
              </w:rPr>
            </w:pPr>
            <w:r>
              <w:rPr>
                <w:color w:val="000000"/>
                <w:sz w:val="26"/>
                <w:szCs w:val="26"/>
              </w:rPr>
              <w:t>49</w:t>
            </w:r>
          </w:p>
        </w:tc>
        <w:tc>
          <w:tcPr>
            <w:tcW w:w="873" w:type="dxa"/>
            <w:vAlign w:val="center"/>
          </w:tcPr>
          <w:p w:rsidR="007638FA" w:rsidRDefault="007638FA" w:rsidP="002E7815">
            <w:pPr>
              <w:jc w:val="center"/>
              <w:rPr>
                <w:color w:val="000000"/>
                <w:sz w:val="26"/>
                <w:szCs w:val="26"/>
              </w:rPr>
            </w:pPr>
            <w:r>
              <w:rPr>
                <w:color w:val="000000"/>
                <w:sz w:val="26"/>
                <w:szCs w:val="26"/>
              </w:rPr>
              <w:t>58</w:t>
            </w:r>
          </w:p>
        </w:tc>
        <w:tc>
          <w:tcPr>
            <w:tcW w:w="2486" w:type="dxa"/>
            <w:vAlign w:val="center"/>
          </w:tcPr>
          <w:p w:rsidR="007638FA" w:rsidRDefault="007638FA" w:rsidP="002E7815">
            <w:pPr>
              <w:jc w:val="center"/>
              <w:rPr>
                <w:color w:val="000000"/>
                <w:sz w:val="26"/>
                <w:szCs w:val="26"/>
              </w:rPr>
            </w:pPr>
            <w:r>
              <w:rPr>
                <w:color w:val="000000"/>
                <w:sz w:val="26"/>
                <w:szCs w:val="26"/>
              </w:rPr>
              <w:t>28</w:t>
            </w:r>
          </w:p>
        </w:tc>
        <w:tc>
          <w:tcPr>
            <w:tcW w:w="2090" w:type="dxa"/>
            <w:vAlign w:val="center"/>
          </w:tcPr>
          <w:p w:rsidR="007638FA" w:rsidRDefault="007638FA" w:rsidP="002E7815">
            <w:pPr>
              <w:jc w:val="center"/>
              <w:rPr>
                <w:color w:val="000000"/>
                <w:sz w:val="26"/>
                <w:szCs w:val="26"/>
              </w:rPr>
            </w:pPr>
            <w:r>
              <w:rPr>
                <w:color w:val="000000"/>
                <w:sz w:val="26"/>
                <w:szCs w:val="26"/>
              </w:rPr>
              <w:t>12</w:t>
            </w:r>
          </w:p>
        </w:tc>
      </w:tr>
      <w:tr w:rsidR="007638FA" w:rsidTr="007C063D">
        <w:tc>
          <w:tcPr>
            <w:tcW w:w="4098" w:type="dxa"/>
            <w:vAlign w:val="center"/>
          </w:tcPr>
          <w:p w:rsidR="007638FA" w:rsidRDefault="007638FA" w:rsidP="002E7815">
            <w:pPr>
              <w:rPr>
                <w:color w:val="000000"/>
                <w:sz w:val="26"/>
                <w:szCs w:val="26"/>
              </w:rPr>
            </w:pPr>
            <w:r>
              <w:rPr>
                <w:color w:val="000000"/>
                <w:sz w:val="26"/>
                <w:szCs w:val="26"/>
              </w:rPr>
              <w:t>Отозвано жалоб</w:t>
            </w:r>
          </w:p>
        </w:tc>
        <w:tc>
          <w:tcPr>
            <w:tcW w:w="873" w:type="dxa"/>
            <w:vAlign w:val="center"/>
          </w:tcPr>
          <w:p w:rsidR="007638FA" w:rsidRDefault="007638FA" w:rsidP="002E7815">
            <w:pPr>
              <w:jc w:val="center"/>
              <w:rPr>
                <w:color w:val="000000"/>
                <w:sz w:val="26"/>
                <w:szCs w:val="26"/>
              </w:rPr>
            </w:pPr>
            <w:r>
              <w:rPr>
                <w:color w:val="000000"/>
                <w:sz w:val="26"/>
                <w:szCs w:val="26"/>
              </w:rPr>
              <w:t>3</w:t>
            </w:r>
          </w:p>
        </w:tc>
        <w:tc>
          <w:tcPr>
            <w:tcW w:w="873" w:type="dxa"/>
            <w:vAlign w:val="center"/>
          </w:tcPr>
          <w:p w:rsidR="007638FA" w:rsidRDefault="007638FA" w:rsidP="002E7815">
            <w:pPr>
              <w:jc w:val="center"/>
              <w:rPr>
                <w:color w:val="000000"/>
                <w:sz w:val="26"/>
                <w:szCs w:val="26"/>
              </w:rPr>
            </w:pPr>
            <w:r>
              <w:rPr>
                <w:color w:val="000000"/>
                <w:sz w:val="26"/>
                <w:szCs w:val="26"/>
              </w:rPr>
              <w:t>10</w:t>
            </w:r>
          </w:p>
        </w:tc>
        <w:tc>
          <w:tcPr>
            <w:tcW w:w="2486" w:type="dxa"/>
            <w:vAlign w:val="center"/>
          </w:tcPr>
          <w:p w:rsidR="007638FA" w:rsidRDefault="007638FA" w:rsidP="002E7815">
            <w:pPr>
              <w:jc w:val="center"/>
              <w:rPr>
                <w:color w:val="000000"/>
                <w:sz w:val="26"/>
                <w:szCs w:val="26"/>
              </w:rPr>
            </w:pPr>
            <w:r>
              <w:rPr>
                <w:color w:val="000000"/>
                <w:sz w:val="26"/>
                <w:szCs w:val="26"/>
              </w:rPr>
              <w:t>3</w:t>
            </w:r>
          </w:p>
        </w:tc>
        <w:tc>
          <w:tcPr>
            <w:tcW w:w="2090" w:type="dxa"/>
            <w:vAlign w:val="center"/>
          </w:tcPr>
          <w:p w:rsidR="007638FA" w:rsidRDefault="007C063D" w:rsidP="002E7815">
            <w:pPr>
              <w:jc w:val="center"/>
              <w:rPr>
                <w:color w:val="000000"/>
                <w:sz w:val="26"/>
                <w:szCs w:val="26"/>
              </w:rPr>
            </w:pPr>
            <w:r>
              <w:rPr>
                <w:color w:val="000000"/>
                <w:sz w:val="26"/>
                <w:szCs w:val="26"/>
              </w:rPr>
              <w:t>0</w:t>
            </w:r>
          </w:p>
        </w:tc>
      </w:tr>
      <w:tr w:rsidR="007638FA" w:rsidTr="007C063D">
        <w:tc>
          <w:tcPr>
            <w:tcW w:w="4098" w:type="dxa"/>
            <w:vAlign w:val="center"/>
          </w:tcPr>
          <w:p w:rsidR="007638FA" w:rsidRDefault="007638FA" w:rsidP="002E7815">
            <w:pPr>
              <w:rPr>
                <w:color w:val="000000"/>
                <w:sz w:val="26"/>
                <w:szCs w:val="26"/>
              </w:rPr>
            </w:pPr>
            <w:r>
              <w:rPr>
                <w:color w:val="000000"/>
                <w:sz w:val="26"/>
                <w:szCs w:val="26"/>
              </w:rPr>
              <w:t xml:space="preserve">Жалобы признаны обоснованными </w:t>
            </w:r>
          </w:p>
        </w:tc>
        <w:tc>
          <w:tcPr>
            <w:tcW w:w="873" w:type="dxa"/>
            <w:vAlign w:val="center"/>
          </w:tcPr>
          <w:p w:rsidR="007638FA" w:rsidRDefault="007638FA" w:rsidP="002E7815">
            <w:pPr>
              <w:jc w:val="center"/>
              <w:rPr>
                <w:color w:val="000000"/>
                <w:sz w:val="26"/>
                <w:szCs w:val="26"/>
              </w:rPr>
            </w:pPr>
            <w:r>
              <w:rPr>
                <w:color w:val="000000"/>
                <w:sz w:val="26"/>
                <w:szCs w:val="26"/>
              </w:rPr>
              <w:t>14</w:t>
            </w:r>
          </w:p>
        </w:tc>
        <w:tc>
          <w:tcPr>
            <w:tcW w:w="873" w:type="dxa"/>
            <w:vAlign w:val="center"/>
          </w:tcPr>
          <w:p w:rsidR="007638FA" w:rsidRDefault="007638FA" w:rsidP="002E7815">
            <w:pPr>
              <w:jc w:val="center"/>
              <w:rPr>
                <w:color w:val="000000"/>
                <w:sz w:val="26"/>
                <w:szCs w:val="26"/>
              </w:rPr>
            </w:pPr>
            <w:r>
              <w:rPr>
                <w:color w:val="000000"/>
                <w:sz w:val="26"/>
                <w:szCs w:val="26"/>
              </w:rPr>
              <w:t>6</w:t>
            </w:r>
          </w:p>
        </w:tc>
        <w:tc>
          <w:tcPr>
            <w:tcW w:w="2486" w:type="dxa"/>
            <w:vAlign w:val="center"/>
          </w:tcPr>
          <w:p w:rsidR="007638FA" w:rsidRDefault="007638FA" w:rsidP="002E7815">
            <w:pPr>
              <w:jc w:val="center"/>
              <w:rPr>
                <w:color w:val="000000"/>
                <w:sz w:val="26"/>
                <w:szCs w:val="26"/>
              </w:rPr>
            </w:pPr>
            <w:r>
              <w:rPr>
                <w:color w:val="000000"/>
                <w:sz w:val="26"/>
                <w:szCs w:val="26"/>
              </w:rPr>
              <w:t>7</w:t>
            </w:r>
          </w:p>
        </w:tc>
        <w:tc>
          <w:tcPr>
            <w:tcW w:w="2090" w:type="dxa"/>
            <w:vAlign w:val="center"/>
          </w:tcPr>
          <w:p w:rsidR="007638FA" w:rsidRDefault="007638FA" w:rsidP="002E7815">
            <w:pPr>
              <w:jc w:val="center"/>
              <w:rPr>
                <w:color w:val="000000"/>
                <w:sz w:val="26"/>
                <w:szCs w:val="26"/>
              </w:rPr>
            </w:pPr>
            <w:r>
              <w:rPr>
                <w:color w:val="000000"/>
                <w:sz w:val="26"/>
                <w:szCs w:val="26"/>
              </w:rPr>
              <w:t>0</w:t>
            </w:r>
          </w:p>
        </w:tc>
      </w:tr>
      <w:tr w:rsidR="007638FA" w:rsidTr="007C063D">
        <w:tc>
          <w:tcPr>
            <w:tcW w:w="4098" w:type="dxa"/>
            <w:vAlign w:val="center"/>
          </w:tcPr>
          <w:p w:rsidR="007638FA" w:rsidRDefault="007638FA" w:rsidP="002E7815">
            <w:pPr>
              <w:rPr>
                <w:color w:val="000000"/>
                <w:sz w:val="26"/>
                <w:szCs w:val="26"/>
              </w:rPr>
            </w:pPr>
            <w:r>
              <w:rPr>
                <w:color w:val="000000"/>
                <w:sz w:val="26"/>
                <w:szCs w:val="26"/>
              </w:rPr>
              <w:t xml:space="preserve">Жалобы признаны необоснованными </w:t>
            </w:r>
          </w:p>
        </w:tc>
        <w:tc>
          <w:tcPr>
            <w:tcW w:w="873" w:type="dxa"/>
            <w:vAlign w:val="center"/>
          </w:tcPr>
          <w:p w:rsidR="007638FA" w:rsidRDefault="007638FA" w:rsidP="002E7815">
            <w:pPr>
              <w:jc w:val="center"/>
              <w:rPr>
                <w:color w:val="000000"/>
                <w:sz w:val="26"/>
                <w:szCs w:val="26"/>
              </w:rPr>
            </w:pPr>
            <w:r>
              <w:rPr>
                <w:color w:val="000000"/>
                <w:sz w:val="26"/>
                <w:szCs w:val="26"/>
              </w:rPr>
              <w:t>32</w:t>
            </w:r>
          </w:p>
        </w:tc>
        <w:tc>
          <w:tcPr>
            <w:tcW w:w="873" w:type="dxa"/>
            <w:vAlign w:val="center"/>
          </w:tcPr>
          <w:p w:rsidR="007638FA" w:rsidRDefault="007638FA" w:rsidP="002E7815">
            <w:pPr>
              <w:jc w:val="center"/>
              <w:rPr>
                <w:color w:val="000000"/>
                <w:sz w:val="26"/>
                <w:szCs w:val="26"/>
              </w:rPr>
            </w:pPr>
            <w:r>
              <w:rPr>
                <w:color w:val="000000"/>
                <w:sz w:val="26"/>
                <w:szCs w:val="26"/>
              </w:rPr>
              <w:t>42</w:t>
            </w:r>
          </w:p>
        </w:tc>
        <w:tc>
          <w:tcPr>
            <w:tcW w:w="2486" w:type="dxa"/>
            <w:vAlign w:val="center"/>
          </w:tcPr>
          <w:p w:rsidR="007638FA" w:rsidRDefault="007638FA" w:rsidP="002E7815">
            <w:pPr>
              <w:jc w:val="center"/>
              <w:rPr>
                <w:color w:val="000000"/>
                <w:sz w:val="26"/>
                <w:szCs w:val="26"/>
              </w:rPr>
            </w:pPr>
            <w:r>
              <w:rPr>
                <w:color w:val="000000"/>
                <w:sz w:val="26"/>
                <w:szCs w:val="26"/>
              </w:rPr>
              <w:t>18</w:t>
            </w:r>
          </w:p>
        </w:tc>
        <w:tc>
          <w:tcPr>
            <w:tcW w:w="2090" w:type="dxa"/>
            <w:vAlign w:val="center"/>
          </w:tcPr>
          <w:p w:rsidR="007638FA" w:rsidRDefault="007638FA" w:rsidP="002E7815">
            <w:pPr>
              <w:jc w:val="center"/>
              <w:rPr>
                <w:color w:val="000000"/>
                <w:sz w:val="26"/>
                <w:szCs w:val="26"/>
              </w:rPr>
            </w:pPr>
            <w:r>
              <w:rPr>
                <w:color w:val="000000"/>
                <w:sz w:val="26"/>
                <w:szCs w:val="26"/>
              </w:rPr>
              <w:t>12</w:t>
            </w:r>
          </w:p>
        </w:tc>
      </w:tr>
      <w:tr w:rsidR="007638FA" w:rsidTr="007C063D">
        <w:tc>
          <w:tcPr>
            <w:tcW w:w="4098" w:type="dxa"/>
            <w:vAlign w:val="center"/>
          </w:tcPr>
          <w:p w:rsidR="007638FA" w:rsidRDefault="007638FA" w:rsidP="002E7815">
            <w:pPr>
              <w:rPr>
                <w:color w:val="000000"/>
                <w:sz w:val="26"/>
                <w:szCs w:val="26"/>
              </w:rPr>
            </w:pPr>
            <w:r>
              <w:rPr>
                <w:color w:val="000000"/>
                <w:sz w:val="26"/>
                <w:szCs w:val="26"/>
              </w:rPr>
              <w:t>Выдано предписаний</w:t>
            </w:r>
          </w:p>
        </w:tc>
        <w:tc>
          <w:tcPr>
            <w:tcW w:w="873" w:type="dxa"/>
            <w:vAlign w:val="center"/>
          </w:tcPr>
          <w:p w:rsidR="007638FA" w:rsidRDefault="007638FA" w:rsidP="002E7815">
            <w:pPr>
              <w:jc w:val="center"/>
              <w:rPr>
                <w:color w:val="000000"/>
                <w:sz w:val="26"/>
                <w:szCs w:val="26"/>
              </w:rPr>
            </w:pPr>
            <w:r>
              <w:rPr>
                <w:color w:val="000000"/>
                <w:sz w:val="26"/>
                <w:szCs w:val="26"/>
              </w:rPr>
              <w:t>11</w:t>
            </w:r>
          </w:p>
        </w:tc>
        <w:tc>
          <w:tcPr>
            <w:tcW w:w="873" w:type="dxa"/>
            <w:vAlign w:val="center"/>
          </w:tcPr>
          <w:p w:rsidR="007638FA" w:rsidRDefault="007638FA" w:rsidP="002E7815">
            <w:pPr>
              <w:jc w:val="center"/>
              <w:rPr>
                <w:color w:val="000000"/>
                <w:sz w:val="26"/>
                <w:szCs w:val="26"/>
              </w:rPr>
            </w:pPr>
            <w:r>
              <w:rPr>
                <w:color w:val="000000"/>
                <w:sz w:val="26"/>
                <w:szCs w:val="26"/>
              </w:rPr>
              <w:t>11</w:t>
            </w:r>
          </w:p>
        </w:tc>
        <w:tc>
          <w:tcPr>
            <w:tcW w:w="2486" w:type="dxa"/>
            <w:vAlign w:val="center"/>
          </w:tcPr>
          <w:p w:rsidR="007638FA" w:rsidRDefault="007638FA" w:rsidP="002E7815">
            <w:pPr>
              <w:jc w:val="center"/>
              <w:rPr>
                <w:color w:val="000000"/>
                <w:sz w:val="26"/>
                <w:szCs w:val="26"/>
              </w:rPr>
            </w:pPr>
            <w:r>
              <w:rPr>
                <w:color w:val="000000"/>
                <w:sz w:val="26"/>
                <w:szCs w:val="26"/>
              </w:rPr>
              <w:t>10</w:t>
            </w:r>
          </w:p>
        </w:tc>
        <w:tc>
          <w:tcPr>
            <w:tcW w:w="2090" w:type="dxa"/>
            <w:vAlign w:val="center"/>
          </w:tcPr>
          <w:p w:rsidR="007638FA" w:rsidRDefault="00DF5357" w:rsidP="002E7815">
            <w:pPr>
              <w:jc w:val="center"/>
              <w:rPr>
                <w:color w:val="000000"/>
                <w:sz w:val="26"/>
                <w:szCs w:val="26"/>
              </w:rPr>
            </w:pPr>
            <w:r>
              <w:rPr>
                <w:color w:val="000000"/>
                <w:sz w:val="26"/>
                <w:szCs w:val="26"/>
              </w:rPr>
              <w:t>0</w:t>
            </w:r>
          </w:p>
        </w:tc>
      </w:tr>
    </w:tbl>
    <w:p w:rsidR="00B708C2" w:rsidRDefault="00B708C2" w:rsidP="00DF5357">
      <w:pPr>
        <w:pStyle w:val="Style17"/>
        <w:widowControl/>
        <w:spacing w:line="360" w:lineRule="auto"/>
        <w:ind w:right="11" w:firstLine="703"/>
        <w:rPr>
          <w:rStyle w:val="FontStyle79"/>
          <w:b/>
          <w:sz w:val="24"/>
          <w:szCs w:val="36"/>
        </w:rPr>
      </w:pPr>
    </w:p>
    <w:p w:rsidR="00DF5357" w:rsidRPr="00515651" w:rsidRDefault="00DF5357" w:rsidP="00DF5357">
      <w:pPr>
        <w:pStyle w:val="Style17"/>
        <w:widowControl/>
        <w:spacing w:line="360" w:lineRule="auto"/>
        <w:ind w:right="10" w:firstLine="701"/>
        <w:rPr>
          <w:rStyle w:val="FontStyle79"/>
          <w:sz w:val="28"/>
          <w:szCs w:val="28"/>
        </w:rPr>
      </w:pPr>
      <w:r>
        <w:rPr>
          <w:rStyle w:val="FontStyle79"/>
          <w:sz w:val="28"/>
          <w:szCs w:val="36"/>
        </w:rPr>
        <w:t xml:space="preserve">Жалобы, подаваемые в управление </w:t>
      </w:r>
      <w:r w:rsidRPr="00B708C2">
        <w:rPr>
          <w:rStyle w:val="FontStyle79"/>
          <w:sz w:val="28"/>
          <w:szCs w:val="36"/>
        </w:rPr>
        <w:t>о нарушениях требований Закона № 223-</w:t>
      </w:r>
      <w:proofErr w:type="spellStart"/>
      <w:r w:rsidRPr="00B708C2">
        <w:rPr>
          <w:rStyle w:val="FontStyle79"/>
          <w:sz w:val="28"/>
          <w:szCs w:val="36"/>
        </w:rPr>
        <w:t>Ф3</w:t>
      </w:r>
      <w:proofErr w:type="spellEnd"/>
      <w:r>
        <w:rPr>
          <w:rStyle w:val="FontStyle79"/>
          <w:sz w:val="28"/>
          <w:szCs w:val="36"/>
        </w:rPr>
        <w:t xml:space="preserve">, </w:t>
      </w:r>
      <w:r w:rsidRPr="00B708C2">
        <w:rPr>
          <w:rStyle w:val="FontStyle79"/>
          <w:sz w:val="28"/>
          <w:szCs w:val="36"/>
        </w:rPr>
        <w:t xml:space="preserve"> характеризуются высоким процентом </w:t>
      </w:r>
      <w:r w:rsidR="007C063D">
        <w:rPr>
          <w:rStyle w:val="FontStyle79"/>
          <w:sz w:val="28"/>
          <w:szCs w:val="36"/>
        </w:rPr>
        <w:t>необоснованности: в 2015 г. – 65</w:t>
      </w:r>
      <w:r w:rsidRPr="00B708C2">
        <w:rPr>
          <w:rStyle w:val="FontStyle79"/>
          <w:sz w:val="28"/>
          <w:szCs w:val="36"/>
        </w:rPr>
        <w:t xml:space="preserve">% жалоб признаны необоснованными, в 2016 г. данный показатель составил уже </w:t>
      </w:r>
      <w:r w:rsidR="007C063D">
        <w:rPr>
          <w:rStyle w:val="FontStyle79"/>
          <w:sz w:val="28"/>
          <w:szCs w:val="36"/>
        </w:rPr>
        <w:t>72</w:t>
      </w:r>
      <w:r w:rsidRPr="00B708C2">
        <w:rPr>
          <w:rStyle w:val="FontStyle79"/>
          <w:sz w:val="28"/>
          <w:szCs w:val="36"/>
        </w:rPr>
        <w:t>%, в 2017 г</w:t>
      </w:r>
      <w:r w:rsidRPr="00515651">
        <w:rPr>
          <w:rStyle w:val="FontStyle79"/>
          <w:sz w:val="28"/>
          <w:szCs w:val="28"/>
        </w:rPr>
        <w:t>. 75% жалоб не обоснованы, а в отчетном периоде 100 % полученных управлением заявлений признаны необоснованными.</w:t>
      </w:r>
    </w:p>
    <w:p w:rsidR="00DF5357" w:rsidRPr="00515651" w:rsidRDefault="00DF5357" w:rsidP="00DF5357">
      <w:pPr>
        <w:spacing w:line="360" w:lineRule="auto"/>
        <w:ind w:firstLine="540"/>
        <w:jc w:val="both"/>
        <w:rPr>
          <w:sz w:val="28"/>
          <w:szCs w:val="28"/>
        </w:rPr>
      </w:pPr>
      <w:r w:rsidRPr="00515651">
        <w:rPr>
          <w:sz w:val="28"/>
          <w:szCs w:val="28"/>
        </w:rPr>
        <w:t>Основания признания жалоб необоснованными:</w:t>
      </w:r>
    </w:p>
    <w:p w:rsidR="00DF5357" w:rsidRPr="00515651" w:rsidRDefault="00DF5357" w:rsidP="00DF5357">
      <w:pPr>
        <w:spacing w:line="360" w:lineRule="auto"/>
        <w:ind w:firstLine="567"/>
        <w:jc w:val="both"/>
        <w:rPr>
          <w:sz w:val="28"/>
          <w:szCs w:val="28"/>
        </w:rPr>
      </w:pPr>
      <w:r w:rsidRPr="00515651">
        <w:rPr>
          <w:sz w:val="28"/>
          <w:szCs w:val="28"/>
        </w:rPr>
        <w:t>В соответствии с ч.</w:t>
      </w:r>
      <w:r w:rsidR="00515651">
        <w:rPr>
          <w:sz w:val="28"/>
          <w:szCs w:val="28"/>
        </w:rPr>
        <w:t xml:space="preserve"> </w:t>
      </w:r>
      <w:r w:rsidRPr="00515651">
        <w:rPr>
          <w:sz w:val="28"/>
          <w:szCs w:val="28"/>
        </w:rPr>
        <w:t>10 ст.</w:t>
      </w:r>
      <w:r w:rsidR="00515651">
        <w:rPr>
          <w:sz w:val="28"/>
          <w:szCs w:val="28"/>
        </w:rPr>
        <w:t xml:space="preserve"> </w:t>
      </w:r>
      <w:r w:rsidRPr="00515651">
        <w:rPr>
          <w:sz w:val="28"/>
          <w:szCs w:val="28"/>
        </w:rPr>
        <w:t>3 Закона № 223-ФЗ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DF5357" w:rsidRPr="00515651" w:rsidRDefault="00DF5357" w:rsidP="00DF5357">
      <w:pPr>
        <w:spacing w:line="360" w:lineRule="auto"/>
        <w:ind w:firstLine="540"/>
        <w:jc w:val="both"/>
        <w:rPr>
          <w:sz w:val="28"/>
          <w:szCs w:val="28"/>
        </w:rPr>
      </w:pPr>
      <w:r w:rsidRPr="00515651">
        <w:rPr>
          <w:sz w:val="28"/>
          <w:szCs w:val="28"/>
        </w:rPr>
        <w:t>1) </w:t>
      </w:r>
      <w:proofErr w:type="spellStart"/>
      <w:r w:rsidRPr="00515651">
        <w:rPr>
          <w:sz w:val="28"/>
          <w:szCs w:val="28"/>
        </w:rPr>
        <w:t>неразмещения</w:t>
      </w:r>
      <w:proofErr w:type="spellEnd"/>
      <w:r w:rsidRPr="00515651">
        <w:rPr>
          <w:sz w:val="28"/>
          <w:szCs w:val="28"/>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DF5357" w:rsidRPr="00515651" w:rsidRDefault="00DF5357" w:rsidP="00DF5357">
      <w:pPr>
        <w:spacing w:line="360" w:lineRule="auto"/>
        <w:ind w:firstLine="540"/>
        <w:jc w:val="both"/>
        <w:rPr>
          <w:sz w:val="28"/>
          <w:szCs w:val="28"/>
        </w:rPr>
      </w:pPr>
      <w:r w:rsidRPr="00515651">
        <w:rPr>
          <w:sz w:val="28"/>
          <w:szCs w:val="28"/>
        </w:rPr>
        <w:t>2) предъявления к участникам закупки требования о представлении документов, не предусмотренных документацией о закупке;</w:t>
      </w:r>
    </w:p>
    <w:p w:rsidR="00DF5357" w:rsidRPr="00515651" w:rsidRDefault="00DF5357" w:rsidP="00DF5357">
      <w:pPr>
        <w:spacing w:line="360" w:lineRule="auto"/>
        <w:ind w:firstLine="540"/>
        <w:jc w:val="both"/>
        <w:rPr>
          <w:sz w:val="28"/>
          <w:szCs w:val="28"/>
        </w:rPr>
      </w:pPr>
      <w:r w:rsidRPr="00515651">
        <w:rPr>
          <w:sz w:val="28"/>
          <w:szCs w:val="28"/>
        </w:rP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F5357" w:rsidRPr="00515651" w:rsidRDefault="00DF5357" w:rsidP="00DF5357">
      <w:pPr>
        <w:spacing w:line="360" w:lineRule="auto"/>
        <w:ind w:firstLine="540"/>
        <w:jc w:val="both"/>
        <w:rPr>
          <w:sz w:val="28"/>
          <w:szCs w:val="28"/>
        </w:rPr>
      </w:pPr>
      <w:r w:rsidRPr="00515651">
        <w:rPr>
          <w:sz w:val="28"/>
          <w:szCs w:val="28"/>
        </w:rPr>
        <w:lastRenderedPageBreak/>
        <w:t>4) </w:t>
      </w:r>
      <w:proofErr w:type="spellStart"/>
      <w:r w:rsidRPr="00515651">
        <w:rPr>
          <w:sz w:val="28"/>
          <w:szCs w:val="28"/>
        </w:rPr>
        <w:t>неразмещения</w:t>
      </w:r>
      <w:proofErr w:type="spellEnd"/>
      <w:r w:rsidRPr="00515651">
        <w:rPr>
          <w:sz w:val="28"/>
          <w:szCs w:val="28"/>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F5357" w:rsidRPr="00515651" w:rsidRDefault="00DF5357" w:rsidP="00DF5357">
      <w:pPr>
        <w:spacing w:line="360" w:lineRule="auto"/>
        <w:ind w:firstLine="540"/>
        <w:jc w:val="both"/>
        <w:rPr>
          <w:sz w:val="28"/>
          <w:szCs w:val="28"/>
        </w:rPr>
      </w:pPr>
      <w:r w:rsidRPr="00515651">
        <w:rPr>
          <w:sz w:val="28"/>
          <w:szCs w:val="28"/>
        </w:rPr>
        <w:t>Таким образом, Законом № 223-ФЗ установлен исчерпывающий перечень оснований для обжалования торгов, проводимых заказчиком. В рассмотренных жалобах отсутствует указания на перечисленные нарушения, следовательно, у антимонопольного органа отсутствую полномочия на принятие решения о признании данных жалоб обоснованными. Данная позиция отражена в Определении Верховного суда Российской Федерации от 11.04.2017 по делу № 304-</w:t>
      </w:r>
      <w:proofErr w:type="spellStart"/>
      <w:r w:rsidRPr="00515651">
        <w:rPr>
          <w:sz w:val="28"/>
          <w:szCs w:val="28"/>
        </w:rPr>
        <w:t>КГ16</w:t>
      </w:r>
      <w:proofErr w:type="spellEnd"/>
      <w:r w:rsidRPr="00515651">
        <w:rPr>
          <w:sz w:val="28"/>
          <w:szCs w:val="28"/>
        </w:rPr>
        <w:t>-17592.</w:t>
      </w:r>
    </w:p>
    <w:p w:rsidR="00DF5357" w:rsidRPr="00515651" w:rsidRDefault="00DF5357" w:rsidP="00DF5357">
      <w:pPr>
        <w:spacing w:line="360" w:lineRule="auto"/>
        <w:ind w:firstLine="540"/>
        <w:jc w:val="both"/>
        <w:rPr>
          <w:sz w:val="28"/>
          <w:szCs w:val="28"/>
        </w:rPr>
      </w:pPr>
      <w:r w:rsidRPr="00515651">
        <w:rPr>
          <w:sz w:val="28"/>
          <w:szCs w:val="28"/>
        </w:rPr>
        <w:t xml:space="preserve">Также в </w:t>
      </w:r>
      <w:r w:rsidRPr="00515651">
        <w:rPr>
          <w:sz w:val="28"/>
          <w:szCs w:val="28"/>
          <w:lang w:val="en-US"/>
        </w:rPr>
        <w:t>III</w:t>
      </w:r>
      <w:r w:rsidRPr="00515651">
        <w:rPr>
          <w:sz w:val="28"/>
          <w:szCs w:val="28"/>
        </w:rPr>
        <w:t xml:space="preserve"> квартале 2017 года была рассмотрена 1 жалоба на действия организатора торгов при проведении аукциона на получение права пользования участком недр (Закон «О недрах»).</w:t>
      </w:r>
    </w:p>
    <w:p w:rsidR="002400E8" w:rsidRPr="00515651" w:rsidRDefault="003A63B0" w:rsidP="00DF5357">
      <w:pPr>
        <w:pStyle w:val="Style17"/>
        <w:widowControl/>
        <w:spacing w:line="360" w:lineRule="auto"/>
        <w:ind w:right="10" w:firstLine="701"/>
        <w:rPr>
          <w:rStyle w:val="FontStyle79"/>
          <w:b/>
          <w:sz w:val="28"/>
          <w:szCs w:val="28"/>
        </w:rPr>
      </w:pPr>
      <w:r w:rsidRPr="00515651">
        <w:rPr>
          <w:rStyle w:val="FontStyle79"/>
          <w:b/>
          <w:sz w:val="28"/>
          <w:szCs w:val="28"/>
        </w:rPr>
        <w:t>5.1 Реестры недобросовестных поставщиков и недобросовестных подрядных организаций</w:t>
      </w:r>
    </w:p>
    <w:p w:rsidR="00DF5357" w:rsidRPr="00515651" w:rsidRDefault="00DF5357" w:rsidP="00DF5357">
      <w:pPr>
        <w:spacing w:line="360" w:lineRule="auto"/>
        <w:ind w:firstLine="540"/>
        <w:jc w:val="both"/>
        <w:rPr>
          <w:sz w:val="28"/>
          <w:szCs w:val="28"/>
        </w:rPr>
      </w:pPr>
      <w:r w:rsidRPr="00515651">
        <w:rPr>
          <w:sz w:val="28"/>
          <w:szCs w:val="28"/>
        </w:rPr>
        <w:t>В отчетном периоде управление рассмотрело 3 обращения о включении в реестр недобросовестных поставщиков (далее - РНП), которые отказались от заключения договоров после проведения торгов проведенных на основании Закона № 223-ФЗ. В первом полугодии 2017 года было рассмотрено 4 таких обращения.</w:t>
      </w:r>
    </w:p>
    <w:p w:rsidR="00DF5357" w:rsidRPr="00515651" w:rsidRDefault="00DF5357" w:rsidP="00DF5357">
      <w:pPr>
        <w:spacing w:line="360" w:lineRule="auto"/>
        <w:ind w:firstLine="540"/>
        <w:jc w:val="both"/>
        <w:rPr>
          <w:sz w:val="28"/>
          <w:szCs w:val="28"/>
        </w:rPr>
      </w:pPr>
      <w:r w:rsidRPr="00515651">
        <w:rPr>
          <w:sz w:val="28"/>
          <w:szCs w:val="28"/>
        </w:rPr>
        <w:t>Принято решение о включении в реестр недобросовестных поставщиков – 2, в одном случае во включении в РНП было отказано.</w:t>
      </w:r>
    </w:p>
    <w:p w:rsidR="00DF5357" w:rsidRPr="00515651" w:rsidRDefault="00DF5357" w:rsidP="00DF5357">
      <w:pPr>
        <w:spacing w:line="360" w:lineRule="auto"/>
        <w:ind w:firstLine="540"/>
        <w:jc w:val="both"/>
        <w:rPr>
          <w:sz w:val="28"/>
          <w:szCs w:val="28"/>
        </w:rPr>
      </w:pPr>
      <w:r w:rsidRPr="00515651">
        <w:rPr>
          <w:sz w:val="28"/>
          <w:szCs w:val="28"/>
        </w:rPr>
        <w:t xml:space="preserve">Рассмотрено 4 обращения районных администраций о включении сведений в реестр недобросовестных участников аукциона. Принято решение о включении в реестр недобросовестных участников аукциона – 4 </w:t>
      </w:r>
    </w:p>
    <w:p w:rsidR="00DF5357" w:rsidRPr="00515651" w:rsidRDefault="00DF5357" w:rsidP="00DF5357">
      <w:pPr>
        <w:spacing w:line="360" w:lineRule="auto"/>
        <w:ind w:firstLine="540"/>
        <w:jc w:val="both"/>
        <w:rPr>
          <w:sz w:val="28"/>
          <w:szCs w:val="28"/>
        </w:rPr>
      </w:pPr>
      <w:r w:rsidRPr="00515651">
        <w:rPr>
          <w:sz w:val="28"/>
          <w:szCs w:val="28"/>
        </w:rPr>
        <w:t xml:space="preserve">Районные администрации проводят аукциона на право заключения договоров аренды земельных участков. Порядок проведения аукционов на право заключения аренды земельных участков установлен в ст. 39.12 Земельного кодекса Российской Федерации. Победитель аукциона обязан в тридцатидневный срок заключить договор аренды земельного участка с </w:t>
      </w:r>
      <w:r w:rsidRPr="00515651">
        <w:rPr>
          <w:sz w:val="28"/>
          <w:szCs w:val="28"/>
        </w:rPr>
        <w:lastRenderedPageBreak/>
        <w:t>собственником земельного участка (администрацией района, администрацией региона (области), уполномоченным органом федерального органа власти). В случае отказа победителя аукциона от заключения договора аренды земельного участка или непредставление в установленный срок подписанного договора аренды, сведения о данном участнике аукциона подлежат включению в реестр недобросовестных участников аукциона (</w:t>
      </w:r>
      <w:proofErr w:type="spellStart"/>
      <w:r w:rsidRPr="00515651">
        <w:rPr>
          <w:sz w:val="28"/>
          <w:szCs w:val="28"/>
        </w:rPr>
        <w:t>РНУ</w:t>
      </w:r>
      <w:proofErr w:type="spellEnd"/>
      <w:r w:rsidRPr="00515651">
        <w:rPr>
          <w:sz w:val="28"/>
          <w:szCs w:val="28"/>
        </w:rPr>
        <w:t>). Лицо, включенное в реестр недобросовестных участников аукциона, не сможет участвовать в торгах на право заключения договора аренды земельного участка в течение 2 (двух) лет.</w:t>
      </w:r>
    </w:p>
    <w:p w:rsidR="002571F4" w:rsidRPr="00515651" w:rsidRDefault="002571F4" w:rsidP="002571F4">
      <w:pPr>
        <w:pStyle w:val="Textbody"/>
        <w:spacing w:after="0" w:line="360" w:lineRule="auto"/>
        <w:ind w:right="282" w:firstLine="709"/>
        <w:jc w:val="both"/>
        <w:rPr>
          <w:rFonts w:ascii="Times New Roman" w:hAnsi="Times New Roman" w:cs="Times New Roman"/>
          <w:b/>
          <w:kern w:val="0"/>
          <w:sz w:val="28"/>
          <w:szCs w:val="28"/>
          <w:lang w:eastAsia="ru-RU" w:bidi="ar-SA"/>
        </w:rPr>
      </w:pPr>
      <w:r w:rsidRPr="00515651">
        <w:rPr>
          <w:rFonts w:ascii="Times New Roman" w:hAnsi="Times New Roman" w:cs="Times New Roman"/>
          <w:b/>
          <w:kern w:val="0"/>
          <w:sz w:val="28"/>
          <w:szCs w:val="28"/>
          <w:lang w:eastAsia="ru-RU" w:bidi="ar-SA"/>
        </w:rPr>
        <w:t>6. Результаты контроля в сфере закупок</w:t>
      </w:r>
    </w:p>
    <w:p w:rsidR="002571F4" w:rsidRPr="00515651" w:rsidRDefault="002571F4" w:rsidP="007638FA">
      <w:pPr>
        <w:pStyle w:val="Textbody"/>
        <w:spacing w:after="0" w:line="360" w:lineRule="auto"/>
        <w:ind w:firstLine="709"/>
        <w:jc w:val="both"/>
        <w:rPr>
          <w:rFonts w:ascii="Times New Roman" w:hAnsi="Times New Roman" w:cs="Times New Roman"/>
          <w:kern w:val="0"/>
          <w:sz w:val="28"/>
          <w:szCs w:val="28"/>
          <w:lang w:eastAsia="ru-RU" w:bidi="ar-SA"/>
        </w:rPr>
      </w:pPr>
      <w:r w:rsidRPr="00515651">
        <w:rPr>
          <w:rStyle w:val="FontStyle79"/>
          <w:rFonts w:cs="Times New Roman"/>
          <w:sz w:val="28"/>
          <w:szCs w:val="28"/>
        </w:rPr>
        <w:t>В 2017 году продолжилась динамика роста количества возбужденных дел по фактам нарушений в области контроля в сфере закупок для государственных и муниципальных нужд.</w:t>
      </w:r>
    </w:p>
    <w:p w:rsidR="002571F4" w:rsidRPr="0021481E" w:rsidRDefault="002571F4" w:rsidP="002571F4">
      <w:pPr>
        <w:pStyle w:val="a6"/>
        <w:tabs>
          <w:tab w:val="left" w:pos="9639"/>
        </w:tabs>
        <w:spacing w:line="360" w:lineRule="auto"/>
        <w:ind w:right="-58"/>
        <w:rPr>
          <w:kern w:val="3"/>
          <w:szCs w:val="36"/>
          <w:lang w:eastAsia="zh-CN" w:bidi="hi-IN"/>
        </w:rPr>
      </w:pPr>
      <w:r w:rsidRPr="00515651">
        <w:rPr>
          <w:szCs w:val="28"/>
        </w:rPr>
        <w:t xml:space="preserve">Основные сравнительные показатели деятельности </w:t>
      </w:r>
      <w:r w:rsidRPr="00515651">
        <w:rPr>
          <w:kern w:val="3"/>
          <w:szCs w:val="28"/>
          <w:lang w:eastAsia="zh-CN" w:bidi="hi-IN"/>
        </w:rPr>
        <w:t>Томского УФАС России</w:t>
      </w:r>
      <w:r w:rsidRPr="00515651">
        <w:rPr>
          <w:szCs w:val="28"/>
        </w:rPr>
        <w:t xml:space="preserve"> по контролю в указанной сфере в период 2015</w:t>
      </w:r>
      <w:r w:rsidRPr="0021481E">
        <w:rPr>
          <w:szCs w:val="36"/>
        </w:rPr>
        <w:t xml:space="preserve"> года </w:t>
      </w:r>
      <w:r w:rsidR="007C063D">
        <w:rPr>
          <w:szCs w:val="36"/>
        </w:rPr>
        <w:t>–</w:t>
      </w:r>
      <w:r w:rsidRPr="0021481E">
        <w:rPr>
          <w:szCs w:val="36"/>
        </w:rPr>
        <w:t xml:space="preserve"> </w:t>
      </w:r>
      <w:r w:rsidR="007C063D">
        <w:rPr>
          <w:szCs w:val="36"/>
          <w:lang w:val="en-US"/>
        </w:rPr>
        <w:t>III</w:t>
      </w:r>
      <w:r w:rsidR="007C063D">
        <w:rPr>
          <w:szCs w:val="36"/>
        </w:rPr>
        <w:t xml:space="preserve"> квартала</w:t>
      </w:r>
      <w:bookmarkStart w:id="0" w:name="_GoBack"/>
      <w:bookmarkEnd w:id="0"/>
      <w:r w:rsidRPr="0021481E">
        <w:rPr>
          <w:szCs w:val="36"/>
        </w:rPr>
        <w:t xml:space="preserve"> 2017 года</w:t>
      </w:r>
      <w:r w:rsidRPr="0021481E">
        <w:rPr>
          <w:kern w:val="3"/>
          <w:szCs w:val="36"/>
          <w:lang w:eastAsia="zh-CN" w:bidi="hi-IN"/>
        </w:rPr>
        <w:t xml:space="preserve"> отражены в таблице:</w:t>
      </w:r>
    </w:p>
    <w:p w:rsidR="002571F4" w:rsidRPr="0021481E" w:rsidRDefault="002571F4" w:rsidP="002571F4">
      <w:pPr>
        <w:widowControl/>
        <w:autoSpaceDE/>
        <w:autoSpaceDN/>
        <w:adjustRightInd/>
        <w:jc w:val="both"/>
        <w:rPr>
          <w:kern w:val="3"/>
          <w:sz w:val="28"/>
          <w:szCs w:val="36"/>
          <w:lang w:eastAsia="zh-CN" w:bidi="hi-IN"/>
        </w:rPr>
      </w:pPr>
    </w:p>
    <w:p w:rsidR="002571F4" w:rsidRPr="0021481E" w:rsidRDefault="002571F4" w:rsidP="002571F4">
      <w:pPr>
        <w:pStyle w:val="a6"/>
        <w:tabs>
          <w:tab w:val="left" w:pos="9639"/>
        </w:tabs>
        <w:spacing w:line="360" w:lineRule="auto"/>
        <w:ind w:right="-58" w:firstLine="567"/>
        <w:jc w:val="center"/>
        <w:rPr>
          <w:b/>
          <w:szCs w:val="36"/>
        </w:rPr>
      </w:pPr>
      <w:r w:rsidRPr="0021481E">
        <w:rPr>
          <w:kern w:val="3"/>
          <w:szCs w:val="36"/>
          <w:lang w:eastAsia="zh-CN" w:bidi="hi-IN"/>
        </w:rPr>
        <w:t xml:space="preserve">Таблица </w:t>
      </w:r>
      <w:r w:rsidR="00515651">
        <w:rPr>
          <w:kern w:val="3"/>
          <w:szCs w:val="36"/>
          <w:lang w:eastAsia="zh-CN" w:bidi="hi-IN"/>
        </w:rPr>
        <w:t>8</w:t>
      </w:r>
      <w:r>
        <w:rPr>
          <w:kern w:val="3"/>
          <w:szCs w:val="36"/>
          <w:lang w:eastAsia="zh-CN" w:bidi="hi-IN"/>
        </w:rPr>
        <w:t xml:space="preserve"> – Показатели работы Томского УФАС России в области контроля размещения государственного и муниципального заказа.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7"/>
        <w:gridCol w:w="1434"/>
        <w:gridCol w:w="1134"/>
        <w:gridCol w:w="1560"/>
        <w:gridCol w:w="1984"/>
      </w:tblGrid>
      <w:tr w:rsidR="002571F4" w:rsidRPr="0021481E" w:rsidTr="002571F4">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Показатели</w:t>
            </w:r>
          </w:p>
        </w:tc>
        <w:tc>
          <w:tcPr>
            <w:tcW w:w="1434" w:type="dxa"/>
            <w:vAlign w:val="center"/>
          </w:tcPr>
          <w:p w:rsidR="002571F4" w:rsidRPr="0021481E" w:rsidRDefault="002571F4" w:rsidP="00BE57FF">
            <w:pPr>
              <w:pStyle w:val="a6"/>
              <w:tabs>
                <w:tab w:val="left" w:pos="9639"/>
              </w:tabs>
              <w:spacing w:line="360" w:lineRule="auto"/>
              <w:ind w:left="-804" w:right="-58" w:firstLine="804"/>
              <w:rPr>
                <w:szCs w:val="28"/>
              </w:rPr>
            </w:pPr>
            <w:r w:rsidRPr="0021481E">
              <w:rPr>
                <w:szCs w:val="28"/>
              </w:rPr>
              <w:t>2015 г.</w:t>
            </w:r>
          </w:p>
        </w:tc>
        <w:tc>
          <w:tcPr>
            <w:tcW w:w="1134"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2016 г.</w:t>
            </w:r>
          </w:p>
        </w:tc>
        <w:tc>
          <w:tcPr>
            <w:tcW w:w="1560" w:type="dxa"/>
            <w:vAlign w:val="center"/>
          </w:tcPr>
          <w:p w:rsidR="002571F4" w:rsidRPr="0021481E" w:rsidRDefault="002571F4" w:rsidP="00BE57FF">
            <w:pPr>
              <w:pStyle w:val="a6"/>
              <w:tabs>
                <w:tab w:val="left" w:pos="9639"/>
              </w:tabs>
              <w:spacing w:line="360" w:lineRule="auto"/>
              <w:ind w:right="-58" w:firstLine="0"/>
              <w:rPr>
                <w:szCs w:val="28"/>
              </w:rPr>
            </w:pPr>
            <w:r>
              <w:rPr>
                <w:szCs w:val="28"/>
              </w:rPr>
              <w:t>2</w:t>
            </w:r>
            <w:r w:rsidRPr="0021481E">
              <w:rPr>
                <w:szCs w:val="28"/>
              </w:rPr>
              <w:t>017 г.</w:t>
            </w:r>
          </w:p>
        </w:tc>
        <w:tc>
          <w:tcPr>
            <w:tcW w:w="1984" w:type="dxa"/>
            <w:vAlign w:val="center"/>
          </w:tcPr>
          <w:p w:rsidR="002571F4" w:rsidRPr="002571F4" w:rsidRDefault="002571F4" w:rsidP="002571F4">
            <w:pPr>
              <w:pStyle w:val="a6"/>
              <w:tabs>
                <w:tab w:val="left" w:pos="9639"/>
              </w:tabs>
              <w:spacing w:line="360" w:lineRule="auto"/>
              <w:ind w:right="-58" w:firstLine="0"/>
              <w:rPr>
                <w:sz w:val="22"/>
                <w:szCs w:val="22"/>
              </w:rPr>
            </w:pPr>
            <w:r>
              <w:rPr>
                <w:sz w:val="22"/>
                <w:szCs w:val="22"/>
              </w:rPr>
              <w:t>в</w:t>
            </w:r>
            <w:r w:rsidRPr="002571F4">
              <w:rPr>
                <w:sz w:val="22"/>
                <w:szCs w:val="22"/>
              </w:rPr>
              <w:t xml:space="preserve"> т. ч. </w:t>
            </w:r>
            <w:r w:rsidRPr="002571F4">
              <w:rPr>
                <w:sz w:val="22"/>
                <w:szCs w:val="22"/>
                <w:lang w:val="en-US"/>
              </w:rPr>
              <w:t>III</w:t>
            </w:r>
            <w:r w:rsidRPr="002571F4">
              <w:rPr>
                <w:sz w:val="22"/>
                <w:szCs w:val="22"/>
              </w:rPr>
              <w:t xml:space="preserve"> кв.  2017</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Поступило жалоб</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262</w:t>
            </w:r>
          </w:p>
        </w:tc>
        <w:tc>
          <w:tcPr>
            <w:tcW w:w="1134" w:type="dxa"/>
            <w:vAlign w:val="center"/>
          </w:tcPr>
          <w:p w:rsidR="002571F4" w:rsidRPr="0021481E" w:rsidRDefault="002571F4" w:rsidP="00515651">
            <w:pPr>
              <w:pStyle w:val="a6"/>
              <w:tabs>
                <w:tab w:val="left" w:pos="9639"/>
              </w:tabs>
              <w:spacing w:line="360" w:lineRule="auto"/>
              <w:ind w:right="180" w:firstLine="318"/>
              <w:jc w:val="center"/>
              <w:rPr>
                <w:szCs w:val="28"/>
              </w:rPr>
            </w:pPr>
            <w:r w:rsidRPr="0021481E">
              <w:rPr>
                <w:szCs w:val="28"/>
              </w:rPr>
              <w:t>298</w:t>
            </w:r>
          </w:p>
        </w:tc>
        <w:tc>
          <w:tcPr>
            <w:tcW w:w="1560" w:type="dxa"/>
            <w:vAlign w:val="center"/>
          </w:tcPr>
          <w:p w:rsidR="002571F4" w:rsidRPr="0021481E" w:rsidRDefault="002571F4" w:rsidP="00515651">
            <w:pPr>
              <w:pStyle w:val="a6"/>
              <w:tabs>
                <w:tab w:val="left" w:pos="9639"/>
              </w:tabs>
              <w:spacing w:line="360" w:lineRule="auto"/>
              <w:ind w:right="-58" w:firstLine="0"/>
              <w:jc w:val="center"/>
              <w:rPr>
                <w:szCs w:val="28"/>
              </w:rPr>
            </w:pPr>
            <w:r>
              <w:rPr>
                <w:szCs w:val="28"/>
              </w:rPr>
              <w:t>206</w:t>
            </w:r>
          </w:p>
        </w:tc>
        <w:tc>
          <w:tcPr>
            <w:tcW w:w="1984" w:type="dxa"/>
            <w:vAlign w:val="center"/>
          </w:tcPr>
          <w:p w:rsidR="002571F4" w:rsidRPr="0021481E" w:rsidRDefault="002571F4" w:rsidP="00515651">
            <w:pPr>
              <w:pStyle w:val="a6"/>
              <w:tabs>
                <w:tab w:val="left" w:pos="9639"/>
              </w:tabs>
              <w:spacing w:line="360" w:lineRule="auto"/>
              <w:ind w:right="-58" w:firstLine="0"/>
              <w:jc w:val="center"/>
              <w:rPr>
                <w:szCs w:val="28"/>
              </w:rPr>
            </w:pPr>
            <w:r w:rsidRPr="0021481E">
              <w:rPr>
                <w:szCs w:val="28"/>
              </w:rPr>
              <w:t>59</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из них рассмотрено:</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214</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232</w:t>
            </w:r>
          </w:p>
        </w:tc>
        <w:tc>
          <w:tcPr>
            <w:tcW w:w="1560" w:type="dxa"/>
            <w:vAlign w:val="center"/>
          </w:tcPr>
          <w:p w:rsidR="002571F4" w:rsidRPr="0021481E" w:rsidRDefault="002571F4" w:rsidP="00515651">
            <w:pPr>
              <w:pStyle w:val="a6"/>
              <w:tabs>
                <w:tab w:val="left" w:pos="9639"/>
              </w:tabs>
              <w:ind w:right="-57" w:firstLine="0"/>
              <w:jc w:val="center"/>
              <w:rPr>
                <w:sz w:val="18"/>
                <w:szCs w:val="18"/>
              </w:rPr>
            </w:pPr>
            <w:r>
              <w:rPr>
                <w:szCs w:val="28"/>
              </w:rPr>
              <w:t>171</w:t>
            </w:r>
            <w:r w:rsidRPr="0021481E">
              <w:rPr>
                <w:sz w:val="18"/>
                <w:szCs w:val="18"/>
              </w:rPr>
              <w:br/>
              <w:t>(</w:t>
            </w:r>
            <w:r>
              <w:rPr>
                <w:sz w:val="18"/>
                <w:szCs w:val="18"/>
              </w:rPr>
              <w:t>12</w:t>
            </w:r>
            <w:r w:rsidRPr="0021481E">
              <w:rPr>
                <w:sz w:val="18"/>
                <w:szCs w:val="18"/>
              </w:rPr>
              <w:t> отозвано, 23 возвращено)</w:t>
            </w:r>
          </w:p>
        </w:tc>
        <w:tc>
          <w:tcPr>
            <w:tcW w:w="1984" w:type="dxa"/>
            <w:vAlign w:val="center"/>
          </w:tcPr>
          <w:p w:rsidR="002571F4" w:rsidRDefault="002571F4" w:rsidP="00515651">
            <w:pPr>
              <w:pStyle w:val="a6"/>
              <w:tabs>
                <w:tab w:val="left" w:pos="9639"/>
              </w:tabs>
              <w:ind w:right="-57" w:firstLine="0"/>
              <w:jc w:val="center"/>
              <w:rPr>
                <w:szCs w:val="28"/>
              </w:rPr>
            </w:pPr>
            <w:r w:rsidRPr="0021481E">
              <w:rPr>
                <w:szCs w:val="28"/>
              </w:rPr>
              <w:t>53</w:t>
            </w:r>
          </w:p>
          <w:p w:rsidR="002571F4" w:rsidRPr="002571F4" w:rsidRDefault="002571F4" w:rsidP="00515651">
            <w:pPr>
              <w:pStyle w:val="a6"/>
              <w:tabs>
                <w:tab w:val="left" w:pos="9639"/>
              </w:tabs>
              <w:ind w:right="-57" w:firstLine="0"/>
              <w:jc w:val="center"/>
              <w:rPr>
                <w:sz w:val="18"/>
                <w:szCs w:val="18"/>
              </w:rPr>
            </w:pPr>
            <w:r w:rsidRPr="002571F4">
              <w:rPr>
                <w:sz w:val="18"/>
                <w:szCs w:val="18"/>
              </w:rPr>
              <w:t>(6 отозвано)</w:t>
            </w:r>
          </w:p>
          <w:p w:rsidR="002571F4" w:rsidRPr="0021481E" w:rsidRDefault="002571F4" w:rsidP="00515651">
            <w:pPr>
              <w:pStyle w:val="a6"/>
              <w:tabs>
                <w:tab w:val="left" w:pos="9639"/>
              </w:tabs>
              <w:ind w:right="-57" w:firstLine="0"/>
              <w:jc w:val="center"/>
              <w:rPr>
                <w:sz w:val="22"/>
                <w:szCs w:val="22"/>
              </w:rPr>
            </w:pP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признано необоснованными</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170</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154</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Pr>
                <w:szCs w:val="28"/>
              </w:rPr>
              <w:t>111</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32</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признано обоснованными</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44</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78</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Pr>
                <w:szCs w:val="28"/>
              </w:rPr>
              <w:t>60</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21</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Выдано предписаний, из них:</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98</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139</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Pr>
                <w:szCs w:val="28"/>
              </w:rPr>
              <w:t>65</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21</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по жалобам</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54</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126</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Pr>
                <w:szCs w:val="28"/>
              </w:rPr>
              <w:t>52</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17</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по внеплановым проверкам</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44</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13</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Pr>
                <w:szCs w:val="28"/>
              </w:rPr>
              <w:t>13</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4</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Рассмотрено РНП, из них:</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100</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70</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Pr>
                <w:szCs w:val="28"/>
              </w:rPr>
              <w:t>82</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35</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включено в РНП</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26</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25</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Pr>
                <w:szCs w:val="28"/>
              </w:rPr>
              <w:t>32</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15</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отказано</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74</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45</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Pr>
                <w:szCs w:val="28"/>
              </w:rPr>
              <w:t>50</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20</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lastRenderedPageBreak/>
              <w:t>Обжаловано в суде решений и предписаний</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11</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10</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Pr>
                <w:szCs w:val="28"/>
              </w:rPr>
              <w:t>17</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2</w:t>
            </w:r>
          </w:p>
          <w:p w:rsidR="002571F4" w:rsidRPr="0021481E" w:rsidRDefault="002571F4" w:rsidP="00515651">
            <w:pPr>
              <w:pStyle w:val="a6"/>
              <w:tabs>
                <w:tab w:val="left" w:pos="9639"/>
              </w:tabs>
              <w:spacing w:line="360" w:lineRule="auto"/>
              <w:ind w:right="35" w:firstLine="0"/>
              <w:jc w:val="center"/>
              <w:rPr>
                <w:sz w:val="18"/>
                <w:szCs w:val="18"/>
              </w:rPr>
            </w:pP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Оставлено без изменений</w:t>
            </w:r>
          </w:p>
        </w:tc>
        <w:tc>
          <w:tcPr>
            <w:tcW w:w="1434" w:type="dxa"/>
            <w:vAlign w:val="center"/>
          </w:tcPr>
          <w:p w:rsidR="002571F4" w:rsidRPr="0021481E" w:rsidRDefault="002571F4" w:rsidP="00515651">
            <w:pPr>
              <w:pStyle w:val="a6"/>
              <w:tabs>
                <w:tab w:val="left" w:pos="9639"/>
              </w:tabs>
              <w:spacing w:line="360" w:lineRule="auto"/>
              <w:ind w:right="-58"/>
              <w:jc w:val="center"/>
              <w:rPr>
                <w:szCs w:val="28"/>
              </w:rPr>
            </w:pPr>
            <w:r w:rsidRPr="0021481E">
              <w:rPr>
                <w:szCs w:val="28"/>
              </w:rPr>
              <w:t>10</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10</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12</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w:t>
            </w:r>
          </w:p>
        </w:tc>
      </w:tr>
      <w:tr w:rsidR="002571F4" w:rsidRPr="0021481E" w:rsidTr="00515651">
        <w:trPr>
          <w:trHeight w:val="454"/>
          <w:jc w:val="center"/>
        </w:trPr>
        <w:tc>
          <w:tcPr>
            <w:tcW w:w="3777" w:type="dxa"/>
            <w:vAlign w:val="center"/>
          </w:tcPr>
          <w:p w:rsidR="002571F4" w:rsidRPr="0021481E" w:rsidRDefault="002571F4" w:rsidP="00BE57FF">
            <w:pPr>
              <w:pStyle w:val="a6"/>
              <w:tabs>
                <w:tab w:val="left" w:pos="9639"/>
              </w:tabs>
              <w:spacing w:line="360" w:lineRule="auto"/>
              <w:ind w:right="-58" w:firstLine="0"/>
              <w:rPr>
                <w:szCs w:val="28"/>
              </w:rPr>
            </w:pPr>
            <w:r w:rsidRPr="0021481E">
              <w:rPr>
                <w:szCs w:val="28"/>
              </w:rPr>
              <w:t>Отменено</w:t>
            </w:r>
          </w:p>
        </w:tc>
        <w:tc>
          <w:tcPr>
            <w:tcW w:w="1434" w:type="dxa"/>
            <w:vAlign w:val="center"/>
          </w:tcPr>
          <w:p w:rsidR="002571F4" w:rsidRPr="0021481E" w:rsidRDefault="002571F4" w:rsidP="00515651">
            <w:pPr>
              <w:pStyle w:val="a6"/>
              <w:tabs>
                <w:tab w:val="left" w:pos="9639"/>
              </w:tabs>
              <w:spacing w:line="360" w:lineRule="auto"/>
              <w:ind w:right="-58" w:firstLine="0"/>
              <w:jc w:val="center"/>
              <w:rPr>
                <w:szCs w:val="28"/>
              </w:rPr>
            </w:pPr>
            <w:r w:rsidRPr="0021481E">
              <w:rPr>
                <w:szCs w:val="28"/>
              </w:rPr>
              <w:t>1 (в части)</w:t>
            </w:r>
          </w:p>
        </w:tc>
        <w:tc>
          <w:tcPr>
            <w:tcW w:w="1134" w:type="dxa"/>
            <w:vAlign w:val="center"/>
          </w:tcPr>
          <w:p w:rsidR="002571F4" w:rsidRPr="0021481E" w:rsidRDefault="002571F4" w:rsidP="00515651">
            <w:pPr>
              <w:pStyle w:val="a6"/>
              <w:tabs>
                <w:tab w:val="left" w:pos="459"/>
                <w:tab w:val="left" w:pos="9639"/>
              </w:tabs>
              <w:spacing w:line="360" w:lineRule="auto"/>
              <w:ind w:right="180" w:firstLine="318"/>
              <w:jc w:val="center"/>
              <w:rPr>
                <w:szCs w:val="28"/>
              </w:rPr>
            </w:pPr>
            <w:r w:rsidRPr="0021481E">
              <w:rPr>
                <w:szCs w:val="28"/>
              </w:rPr>
              <w:t>0</w:t>
            </w:r>
          </w:p>
        </w:tc>
        <w:tc>
          <w:tcPr>
            <w:tcW w:w="1560"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3 (в части)</w:t>
            </w:r>
          </w:p>
        </w:tc>
        <w:tc>
          <w:tcPr>
            <w:tcW w:w="1984" w:type="dxa"/>
            <w:vAlign w:val="center"/>
          </w:tcPr>
          <w:p w:rsidR="002571F4" w:rsidRPr="0021481E" w:rsidRDefault="002571F4" w:rsidP="00515651">
            <w:pPr>
              <w:pStyle w:val="a6"/>
              <w:tabs>
                <w:tab w:val="left" w:pos="9639"/>
              </w:tabs>
              <w:spacing w:line="360" w:lineRule="auto"/>
              <w:ind w:right="317" w:firstLine="0"/>
              <w:jc w:val="center"/>
              <w:rPr>
                <w:szCs w:val="28"/>
              </w:rPr>
            </w:pPr>
            <w:r w:rsidRPr="0021481E">
              <w:rPr>
                <w:szCs w:val="28"/>
              </w:rPr>
              <w:t>-</w:t>
            </w:r>
          </w:p>
        </w:tc>
      </w:tr>
    </w:tbl>
    <w:p w:rsidR="002571F4" w:rsidRPr="0021481E" w:rsidRDefault="002571F4" w:rsidP="002571F4">
      <w:pPr>
        <w:pStyle w:val="Textbody"/>
        <w:spacing w:after="0" w:line="360" w:lineRule="auto"/>
        <w:ind w:right="282" w:firstLine="709"/>
        <w:jc w:val="both"/>
        <w:rPr>
          <w:rFonts w:ascii="Times New Roman" w:hAnsi="Times New Roman" w:cs="Times New Roman"/>
          <w:b/>
          <w:kern w:val="0"/>
          <w:sz w:val="28"/>
          <w:szCs w:val="28"/>
          <w:lang w:eastAsia="ru-RU" w:bidi="ar-SA"/>
        </w:rPr>
      </w:pPr>
    </w:p>
    <w:p w:rsidR="002571F4" w:rsidRPr="0021481E" w:rsidRDefault="002571F4" w:rsidP="009C4709">
      <w:pPr>
        <w:pStyle w:val="ae"/>
        <w:numPr>
          <w:ilvl w:val="1"/>
          <w:numId w:val="7"/>
        </w:numPr>
        <w:suppressAutoHyphens/>
        <w:autoSpaceDE/>
        <w:adjustRightInd/>
        <w:spacing w:after="200" w:line="360" w:lineRule="auto"/>
        <w:ind w:left="0" w:firstLine="567"/>
        <w:jc w:val="both"/>
        <w:textAlignment w:val="baseline"/>
        <w:rPr>
          <w:rFonts w:eastAsia="Arial Unicode MS"/>
          <w:b/>
          <w:kern w:val="3"/>
          <w:sz w:val="28"/>
          <w:szCs w:val="28"/>
          <w:lang w:eastAsia="zh-CN" w:bidi="hi-IN"/>
        </w:rPr>
      </w:pPr>
      <w:r w:rsidRPr="0021481E">
        <w:rPr>
          <w:rFonts w:eastAsia="Arial Unicode MS"/>
          <w:b/>
          <w:kern w:val="3"/>
          <w:sz w:val="28"/>
          <w:szCs w:val="28"/>
          <w:lang w:eastAsia="zh-CN" w:bidi="hi-IN"/>
        </w:rPr>
        <w:t>Рассмотрение жалоб на действия (бездействия) заказчиков, комиссий по рассмотрению заявок</w:t>
      </w:r>
    </w:p>
    <w:p w:rsidR="002571F4" w:rsidRPr="0021481E" w:rsidRDefault="002571F4" w:rsidP="002571F4">
      <w:pPr>
        <w:suppressAutoHyphens/>
        <w:spacing w:line="360" w:lineRule="auto"/>
        <w:ind w:firstLine="851"/>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 xml:space="preserve">Количество поступивших в Томское УФАС России в период 2015 года - первом полугодии 2017 года жалоб на действия (бездействия) заказчиков, комиссий по рассмотрению заявок показывает стабильный статистический прирост. </w:t>
      </w:r>
      <w:r w:rsidR="009C4709">
        <w:rPr>
          <w:rFonts w:eastAsia="Arial Unicode MS"/>
          <w:kern w:val="3"/>
          <w:sz w:val="28"/>
          <w:szCs w:val="28"/>
          <w:lang w:eastAsia="zh-CN" w:bidi="hi-IN"/>
        </w:rPr>
        <w:t>Однако в третьем квартале 2017 года произошло снижение количества полученных управлением жалоб. В отчетном периоде было получено</w:t>
      </w:r>
      <w:r w:rsidRPr="0021481E">
        <w:rPr>
          <w:rFonts w:eastAsia="Arial Unicode MS"/>
          <w:kern w:val="3"/>
          <w:sz w:val="28"/>
          <w:szCs w:val="28"/>
          <w:lang w:eastAsia="zh-CN" w:bidi="hi-IN"/>
        </w:rPr>
        <w:t xml:space="preserve"> 59</w:t>
      </w:r>
      <w:r w:rsidR="009C4709">
        <w:rPr>
          <w:rFonts w:eastAsia="Arial Unicode MS"/>
          <w:kern w:val="3"/>
          <w:sz w:val="28"/>
          <w:szCs w:val="28"/>
          <w:lang w:eastAsia="zh-CN" w:bidi="hi-IN"/>
        </w:rPr>
        <w:t xml:space="preserve"> обращений, а за</w:t>
      </w:r>
      <w:r w:rsidRPr="0021481E">
        <w:rPr>
          <w:rFonts w:eastAsia="Arial Unicode MS"/>
          <w:kern w:val="3"/>
          <w:sz w:val="28"/>
          <w:szCs w:val="28"/>
          <w:lang w:eastAsia="zh-CN" w:bidi="hi-IN"/>
        </w:rPr>
        <w:t xml:space="preserve"> аналогичный период предыдущего года</w:t>
      </w:r>
      <w:r w:rsidR="009C4709">
        <w:rPr>
          <w:rFonts w:eastAsia="Arial Unicode MS"/>
          <w:kern w:val="3"/>
          <w:sz w:val="28"/>
          <w:szCs w:val="28"/>
          <w:lang w:eastAsia="zh-CN" w:bidi="hi-IN"/>
        </w:rPr>
        <w:t xml:space="preserve"> (далее - </w:t>
      </w:r>
      <w:proofErr w:type="spellStart"/>
      <w:r w:rsidR="009C4709">
        <w:rPr>
          <w:rFonts w:eastAsia="Arial Unicode MS"/>
          <w:kern w:val="3"/>
          <w:sz w:val="28"/>
          <w:szCs w:val="28"/>
          <w:lang w:eastAsia="zh-CN" w:bidi="hi-IN"/>
        </w:rPr>
        <w:t>АППГ</w:t>
      </w:r>
      <w:proofErr w:type="spellEnd"/>
      <w:r w:rsidR="009C4709">
        <w:rPr>
          <w:rFonts w:eastAsia="Arial Unicode MS"/>
          <w:kern w:val="3"/>
          <w:sz w:val="28"/>
          <w:szCs w:val="28"/>
          <w:lang w:eastAsia="zh-CN" w:bidi="hi-IN"/>
        </w:rPr>
        <w:t>)</w:t>
      </w:r>
      <w:r w:rsidRPr="0021481E">
        <w:rPr>
          <w:rFonts w:eastAsia="Arial Unicode MS"/>
          <w:kern w:val="3"/>
          <w:sz w:val="28"/>
          <w:szCs w:val="28"/>
          <w:lang w:eastAsia="zh-CN" w:bidi="hi-IN"/>
        </w:rPr>
        <w:t xml:space="preserve"> </w:t>
      </w:r>
      <w:r w:rsidR="009C4709">
        <w:rPr>
          <w:rFonts w:eastAsia="Arial Unicode MS"/>
          <w:kern w:val="3"/>
          <w:sz w:val="28"/>
          <w:szCs w:val="28"/>
          <w:lang w:eastAsia="zh-CN" w:bidi="hi-IN"/>
        </w:rPr>
        <w:t xml:space="preserve">– </w:t>
      </w:r>
      <w:r w:rsidRPr="0021481E">
        <w:rPr>
          <w:rFonts w:eastAsia="Arial Unicode MS"/>
          <w:kern w:val="3"/>
          <w:sz w:val="28"/>
          <w:szCs w:val="28"/>
          <w:lang w:eastAsia="zh-CN" w:bidi="hi-IN"/>
        </w:rPr>
        <w:t>103</w:t>
      </w:r>
      <w:r w:rsidR="009C4709">
        <w:rPr>
          <w:rFonts w:eastAsia="Arial Unicode MS"/>
          <w:kern w:val="3"/>
          <w:sz w:val="28"/>
          <w:szCs w:val="28"/>
          <w:lang w:eastAsia="zh-CN" w:bidi="hi-IN"/>
        </w:rPr>
        <w:t xml:space="preserve"> жалобы, таким образом,</w:t>
      </w:r>
      <w:r w:rsidRPr="0021481E">
        <w:rPr>
          <w:rFonts w:eastAsia="Arial Unicode MS"/>
          <w:kern w:val="3"/>
          <w:sz w:val="28"/>
          <w:szCs w:val="28"/>
          <w:lang w:eastAsia="zh-CN" w:bidi="hi-IN"/>
        </w:rPr>
        <w:t xml:space="preserve"> </w:t>
      </w:r>
      <w:r w:rsidR="009C4709">
        <w:rPr>
          <w:rFonts w:eastAsia="Arial Unicode MS"/>
          <w:kern w:val="3"/>
          <w:sz w:val="28"/>
          <w:szCs w:val="28"/>
          <w:lang w:eastAsia="zh-CN" w:bidi="hi-IN"/>
        </w:rPr>
        <w:t xml:space="preserve">произошло </w:t>
      </w:r>
      <w:r w:rsidRPr="0021481E">
        <w:rPr>
          <w:rFonts w:eastAsia="Arial Unicode MS"/>
          <w:kern w:val="3"/>
          <w:sz w:val="28"/>
          <w:szCs w:val="28"/>
          <w:lang w:eastAsia="zh-CN" w:bidi="hi-IN"/>
        </w:rPr>
        <w:t>уменьшение количества жалоб практически на 50</w:t>
      </w:r>
      <w:r w:rsidR="009C4709">
        <w:rPr>
          <w:rFonts w:eastAsia="Arial Unicode MS"/>
          <w:kern w:val="3"/>
          <w:sz w:val="28"/>
          <w:szCs w:val="28"/>
          <w:lang w:eastAsia="zh-CN" w:bidi="hi-IN"/>
        </w:rPr>
        <w:t>%.</w:t>
      </w:r>
    </w:p>
    <w:p w:rsidR="002571F4" w:rsidRPr="0021481E" w:rsidRDefault="002571F4" w:rsidP="002571F4">
      <w:pPr>
        <w:suppressAutoHyphens/>
        <w:spacing w:line="360" w:lineRule="auto"/>
        <w:ind w:firstLine="851"/>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 xml:space="preserve"> Основная доля жалоб, рассмотренных в 3 квартале 2017 г, приходится на действия муниципальных заказчиков (их комиссий) – 43 % (40% в 2016 году), на действия федеральных заказчиков (их комиссий) –30 % (32% в 2016 году), менее всего были обжалованы действия заказчиков (их комиссий) Томской области – 27% (28 % в 2016 году).</w:t>
      </w:r>
    </w:p>
    <w:p w:rsidR="002571F4" w:rsidRPr="0021481E" w:rsidRDefault="002571F4" w:rsidP="002571F4">
      <w:pPr>
        <w:suppressAutoHyphens/>
        <w:spacing w:line="360" w:lineRule="auto"/>
        <w:ind w:firstLine="851"/>
        <w:jc w:val="both"/>
        <w:textAlignment w:val="baseline"/>
        <w:rPr>
          <w:kern w:val="3"/>
          <w:sz w:val="28"/>
          <w:szCs w:val="28"/>
          <w:lang w:eastAsia="zh-CN" w:bidi="hi-IN"/>
        </w:rPr>
      </w:pPr>
      <w:r w:rsidRPr="0021481E">
        <w:rPr>
          <w:rFonts w:eastAsia="Arial Unicode MS"/>
          <w:kern w:val="3"/>
          <w:sz w:val="28"/>
          <w:szCs w:val="28"/>
          <w:lang w:eastAsia="zh-CN" w:bidi="hi-IN"/>
        </w:rPr>
        <w:t xml:space="preserve">С каждым годом доля обоснованных жалоб относительно рассмотренных увеличивается. Так, в 3 квартале 2017 года доля обоснованных жалоб относительно рассмотренных составила 39,6%,  </w:t>
      </w:r>
      <w:r w:rsidR="009C4709">
        <w:rPr>
          <w:rFonts w:eastAsia="Arial Unicode MS"/>
          <w:kern w:val="3"/>
          <w:sz w:val="28"/>
          <w:szCs w:val="28"/>
          <w:lang w:eastAsia="zh-CN" w:bidi="hi-IN"/>
        </w:rPr>
        <w:t xml:space="preserve">за </w:t>
      </w:r>
      <w:proofErr w:type="spellStart"/>
      <w:r w:rsidRPr="0021481E">
        <w:rPr>
          <w:rFonts w:eastAsia="Arial Unicode MS"/>
          <w:kern w:val="3"/>
          <w:sz w:val="28"/>
          <w:szCs w:val="28"/>
          <w:lang w:eastAsia="zh-CN" w:bidi="hi-IN"/>
        </w:rPr>
        <w:t>АППГ</w:t>
      </w:r>
      <w:proofErr w:type="spellEnd"/>
      <w:r w:rsidRPr="0021481E">
        <w:rPr>
          <w:rFonts w:eastAsia="Arial Unicode MS"/>
          <w:kern w:val="3"/>
          <w:sz w:val="28"/>
          <w:szCs w:val="28"/>
          <w:lang w:eastAsia="zh-CN" w:bidi="hi-IN"/>
        </w:rPr>
        <w:t xml:space="preserve"> </w:t>
      </w:r>
      <w:r w:rsidR="009C4709">
        <w:rPr>
          <w:rFonts w:eastAsia="Arial Unicode MS"/>
          <w:kern w:val="3"/>
          <w:sz w:val="28"/>
          <w:szCs w:val="28"/>
          <w:lang w:eastAsia="zh-CN" w:bidi="hi-IN"/>
        </w:rPr>
        <w:t xml:space="preserve">- </w:t>
      </w:r>
      <w:r w:rsidRPr="0021481E">
        <w:rPr>
          <w:rFonts w:eastAsia="Arial Unicode MS"/>
          <w:kern w:val="3"/>
          <w:sz w:val="28"/>
          <w:szCs w:val="28"/>
          <w:lang w:eastAsia="zh-CN" w:bidi="hi-IN"/>
        </w:rPr>
        <w:t xml:space="preserve">39% (21% в 2015 году, 34% в 2016 г., </w:t>
      </w:r>
      <w:r w:rsidRPr="0021481E">
        <w:rPr>
          <w:kern w:val="3"/>
          <w:sz w:val="28"/>
          <w:szCs w:val="28"/>
          <w:lang w:eastAsia="zh-CN" w:bidi="hi-IN"/>
        </w:rPr>
        <w:t>15% в 2014 г., 10% в 2010 г.).</w:t>
      </w:r>
    </w:p>
    <w:p w:rsidR="002571F4" w:rsidRPr="0021481E" w:rsidRDefault="002571F4" w:rsidP="002571F4">
      <w:pPr>
        <w:suppressAutoHyphens/>
        <w:spacing w:line="360" w:lineRule="auto"/>
        <w:ind w:left="17" w:firstLine="834"/>
        <w:jc w:val="both"/>
        <w:textAlignment w:val="baseline"/>
        <w:rPr>
          <w:kern w:val="3"/>
          <w:sz w:val="28"/>
          <w:szCs w:val="28"/>
          <w:lang w:eastAsia="zh-CN" w:bidi="hi-IN"/>
        </w:rPr>
      </w:pPr>
      <w:r w:rsidRPr="0021481E">
        <w:rPr>
          <w:kern w:val="3"/>
          <w:sz w:val="28"/>
          <w:szCs w:val="28"/>
          <w:lang w:eastAsia="zh-CN" w:bidi="hi-IN"/>
        </w:rPr>
        <w:t>Приведенные показатели свидетельствуют о росте уровня правовой просвещенности в вопросах законодательства о контрактной системе среди участников закупок, подающих жалобы.</w:t>
      </w:r>
    </w:p>
    <w:p w:rsidR="002571F4" w:rsidRPr="0021481E" w:rsidRDefault="002571F4" w:rsidP="009C4709">
      <w:pPr>
        <w:suppressAutoHyphens/>
        <w:spacing w:line="360" w:lineRule="auto"/>
        <w:ind w:firstLine="709"/>
        <w:jc w:val="both"/>
        <w:textAlignment w:val="baseline"/>
        <w:rPr>
          <w:b/>
          <w:kern w:val="3"/>
          <w:sz w:val="28"/>
          <w:szCs w:val="28"/>
          <w:lang w:eastAsia="zh-CN" w:bidi="hi-IN"/>
        </w:rPr>
      </w:pPr>
      <w:r w:rsidRPr="0021481E">
        <w:rPr>
          <w:b/>
          <w:kern w:val="3"/>
          <w:sz w:val="28"/>
          <w:szCs w:val="28"/>
          <w:lang w:eastAsia="zh-CN" w:bidi="hi-IN"/>
        </w:rPr>
        <w:t xml:space="preserve">6.2 Наиболее распространенные нарушения законодательства о </w:t>
      </w:r>
      <w:r w:rsidRPr="0021481E">
        <w:rPr>
          <w:b/>
          <w:kern w:val="3"/>
          <w:sz w:val="28"/>
          <w:szCs w:val="28"/>
          <w:lang w:eastAsia="zh-CN" w:bidi="hi-IN"/>
        </w:rPr>
        <w:lastRenderedPageBreak/>
        <w:t>контрактной системе не изменились</w:t>
      </w:r>
      <w:r w:rsidR="009C4709">
        <w:rPr>
          <w:b/>
          <w:kern w:val="3"/>
          <w:sz w:val="28"/>
          <w:szCs w:val="28"/>
          <w:lang w:eastAsia="zh-CN" w:bidi="hi-IN"/>
        </w:rPr>
        <w:t>.</w:t>
      </w:r>
    </w:p>
    <w:p w:rsidR="002571F4" w:rsidRPr="0021481E" w:rsidRDefault="002571F4" w:rsidP="002571F4">
      <w:pPr>
        <w:spacing w:line="360" w:lineRule="auto"/>
        <w:ind w:firstLine="709"/>
        <w:jc w:val="both"/>
        <w:rPr>
          <w:rFonts w:eastAsia="Arial Unicode MS"/>
          <w:sz w:val="28"/>
          <w:szCs w:val="28"/>
          <w:lang w:eastAsia="en-US"/>
        </w:rPr>
      </w:pPr>
      <w:r w:rsidRPr="0021481E">
        <w:rPr>
          <w:rFonts w:eastAsia="Arial Unicode MS"/>
          <w:sz w:val="28"/>
          <w:szCs w:val="28"/>
          <w:lang w:eastAsia="en-US"/>
        </w:rPr>
        <w:t>К наиболее распространенным нарушениям, выявленным при рассмотрении жалоб и проведения внеплановых проверок, относятся установление требований в извещениях и документациях о закупках, не соответствующих действующему законодательству, а именно:</w:t>
      </w:r>
    </w:p>
    <w:p w:rsidR="002571F4" w:rsidRPr="0021481E" w:rsidRDefault="002571F4" w:rsidP="002571F4">
      <w:pPr>
        <w:spacing w:line="360" w:lineRule="auto"/>
        <w:ind w:firstLine="709"/>
        <w:jc w:val="both"/>
        <w:rPr>
          <w:rFonts w:eastAsia="Arial Unicode MS"/>
          <w:sz w:val="28"/>
          <w:szCs w:val="28"/>
          <w:lang w:eastAsia="en-US"/>
        </w:rPr>
      </w:pPr>
      <w:r w:rsidRPr="0021481E">
        <w:rPr>
          <w:rFonts w:eastAsia="Arial Unicode MS"/>
          <w:sz w:val="28"/>
          <w:szCs w:val="28"/>
          <w:lang w:eastAsia="en-US"/>
        </w:rPr>
        <w:t xml:space="preserve">- </w:t>
      </w:r>
      <w:r w:rsidRPr="0021481E">
        <w:rPr>
          <w:rFonts w:eastAsia="Arial Unicode MS"/>
          <w:sz w:val="28"/>
          <w:szCs w:val="28"/>
          <w:u w:val="single"/>
          <w:lang w:eastAsia="en-US"/>
        </w:rPr>
        <w:t>нарушение правил описания объекта закупки</w:t>
      </w:r>
      <w:r w:rsidRPr="0021481E">
        <w:rPr>
          <w:rFonts w:eastAsia="Arial Unicode MS"/>
          <w:sz w:val="28"/>
          <w:szCs w:val="28"/>
          <w:lang w:eastAsia="en-US"/>
        </w:rPr>
        <w:t xml:space="preserve"> (например: установление недействующих ГОСТов, стандартов; указание несуществующих единиц измерения, ошибки в описании технических характеристик товара, приводящие к неоднозначному толкованию требований участниками закупок).</w:t>
      </w:r>
    </w:p>
    <w:p w:rsidR="002571F4" w:rsidRPr="0021481E" w:rsidRDefault="002571F4" w:rsidP="002571F4">
      <w:pPr>
        <w:spacing w:line="360" w:lineRule="auto"/>
        <w:ind w:firstLine="709"/>
        <w:jc w:val="both"/>
        <w:rPr>
          <w:sz w:val="28"/>
          <w:szCs w:val="28"/>
          <w:lang w:eastAsia="en-US"/>
        </w:rPr>
      </w:pPr>
      <w:r w:rsidRPr="0021481E">
        <w:rPr>
          <w:rFonts w:eastAsia="Arial Unicode MS"/>
          <w:sz w:val="28"/>
          <w:szCs w:val="28"/>
          <w:lang w:eastAsia="en-US"/>
        </w:rPr>
        <w:t xml:space="preserve">- </w:t>
      </w:r>
      <w:r w:rsidRPr="0021481E">
        <w:rPr>
          <w:rFonts w:eastAsia="Arial Unicode MS"/>
          <w:sz w:val="28"/>
          <w:szCs w:val="28"/>
          <w:u w:val="single"/>
          <w:lang w:eastAsia="en-US"/>
        </w:rPr>
        <w:t xml:space="preserve">установление дополнительных неправомерных требований к участникам закупки либо </w:t>
      </w:r>
      <w:proofErr w:type="spellStart"/>
      <w:r w:rsidRPr="0021481E">
        <w:rPr>
          <w:rFonts w:eastAsia="Arial Unicode MS"/>
          <w:sz w:val="28"/>
          <w:szCs w:val="28"/>
          <w:u w:val="single"/>
          <w:lang w:eastAsia="en-US"/>
        </w:rPr>
        <w:t>неустановление</w:t>
      </w:r>
      <w:proofErr w:type="spellEnd"/>
      <w:r w:rsidRPr="0021481E">
        <w:rPr>
          <w:rFonts w:eastAsia="Arial Unicode MS"/>
          <w:sz w:val="28"/>
          <w:szCs w:val="28"/>
          <w:u w:val="single"/>
          <w:lang w:eastAsia="en-US"/>
        </w:rPr>
        <w:t xml:space="preserve"> требований к участникам закупки в соответствии с законодательством и др. (например: </w:t>
      </w:r>
      <w:proofErr w:type="spellStart"/>
      <w:r w:rsidRPr="0021481E">
        <w:rPr>
          <w:rFonts w:eastAsia="Arial Unicode MS"/>
          <w:sz w:val="28"/>
          <w:szCs w:val="28"/>
          <w:lang w:eastAsia="en-US"/>
        </w:rPr>
        <w:t>неустановление</w:t>
      </w:r>
      <w:proofErr w:type="spellEnd"/>
      <w:r w:rsidRPr="0021481E">
        <w:rPr>
          <w:rFonts w:eastAsia="Arial Unicode MS"/>
          <w:sz w:val="28"/>
          <w:szCs w:val="28"/>
          <w:lang w:eastAsia="en-US"/>
        </w:rPr>
        <w:t xml:space="preserve"> дополнительных требований по наличию опыта участников закупки на строительные работы, предусмотренные законодательством, в случае если начальная максимальная цена контракта превышает 10 млн рублей; требование о наличие лицензии у участника закупки на осуществление деятельности, допуска </w:t>
      </w:r>
      <w:proofErr w:type="spellStart"/>
      <w:r w:rsidRPr="0021481E">
        <w:rPr>
          <w:rFonts w:eastAsia="Arial Unicode MS"/>
          <w:sz w:val="28"/>
          <w:szCs w:val="28"/>
          <w:lang w:eastAsia="en-US"/>
        </w:rPr>
        <w:t>СРО</w:t>
      </w:r>
      <w:proofErr w:type="spellEnd"/>
      <w:r w:rsidRPr="0021481E">
        <w:rPr>
          <w:rFonts w:eastAsia="Arial Unicode MS"/>
          <w:sz w:val="28"/>
          <w:szCs w:val="28"/>
          <w:lang w:eastAsia="en-US"/>
        </w:rPr>
        <w:t xml:space="preserve"> </w:t>
      </w:r>
      <w:r w:rsidR="009C4709">
        <w:rPr>
          <w:rFonts w:eastAsia="Arial Unicode MS"/>
          <w:sz w:val="28"/>
          <w:szCs w:val="28"/>
          <w:lang w:eastAsia="en-US"/>
        </w:rPr>
        <w:t xml:space="preserve">в соответствии с требованиями </w:t>
      </w:r>
      <w:r w:rsidRPr="0021481E">
        <w:rPr>
          <w:sz w:val="28"/>
          <w:szCs w:val="28"/>
          <w:lang w:eastAsia="en-US"/>
        </w:rPr>
        <w:t>Постановлени</w:t>
      </w:r>
      <w:r w:rsidR="009C4709">
        <w:rPr>
          <w:sz w:val="28"/>
          <w:szCs w:val="28"/>
          <w:lang w:eastAsia="en-US"/>
        </w:rPr>
        <w:t>я</w:t>
      </w:r>
      <w:r w:rsidRPr="0021481E">
        <w:rPr>
          <w:sz w:val="28"/>
          <w:szCs w:val="28"/>
          <w:lang w:eastAsia="en-US"/>
        </w:rPr>
        <w:t xml:space="preserve"> Правительства РФ от 04.02.2015 № 99 - вышеуказанные требования к участникам закупки при проведении закупки на выполнение работ текущего ремонта дорог неправомерны, поскольку указанные дополнительные требованиям в соответствии с законодательством необходимы только на капитальный ремонт).</w:t>
      </w:r>
    </w:p>
    <w:p w:rsidR="002571F4" w:rsidRPr="0021481E" w:rsidRDefault="002571F4" w:rsidP="002571F4">
      <w:pPr>
        <w:spacing w:line="360" w:lineRule="auto"/>
        <w:ind w:firstLine="709"/>
        <w:jc w:val="both"/>
        <w:rPr>
          <w:rFonts w:eastAsia="Arial Unicode MS"/>
          <w:sz w:val="28"/>
          <w:szCs w:val="28"/>
          <w:lang w:eastAsia="en-US"/>
        </w:rPr>
      </w:pPr>
      <w:r w:rsidRPr="0021481E">
        <w:rPr>
          <w:rFonts w:eastAsia="Arial Unicode MS"/>
          <w:sz w:val="28"/>
          <w:szCs w:val="28"/>
          <w:lang w:eastAsia="en-US"/>
        </w:rPr>
        <w:t xml:space="preserve">- </w:t>
      </w:r>
      <w:r w:rsidRPr="0021481E">
        <w:rPr>
          <w:rFonts w:eastAsia="Arial Unicode MS"/>
          <w:sz w:val="28"/>
          <w:szCs w:val="28"/>
          <w:u w:val="single"/>
          <w:lang w:eastAsia="en-US"/>
        </w:rPr>
        <w:t>неправомерное отклонение заявки/неправомерный допуск участника к участию в закупки</w:t>
      </w:r>
      <w:r w:rsidR="009C4709">
        <w:rPr>
          <w:rFonts w:eastAsia="Arial Unicode MS"/>
          <w:sz w:val="28"/>
          <w:szCs w:val="28"/>
          <w:u w:val="single"/>
          <w:lang w:eastAsia="en-US"/>
        </w:rPr>
        <w:t>.</w:t>
      </w:r>
    </w:p>
    <w:p w:rsidR="002571F4" w:rsidRPr="0021481E" w:rsidRDefault="002571F4" w:rsidP="002571F4">
      <w:pPr>
        <w:suppressAutoHyphens/>
        <w:spacing w:after="120" w:line="360" w:lineRule="auto"/>
        <w:ind w:left="17" w:firstLine="851"/>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 xml:space="preserve">- </w:t>
      </w:r>
      <w:r w:rsidRPr="0021481E">
        <w:rPr>
          <w:rFonts w:eastAsia="Arial Unicode MS"/>
          <w:kern w:val="3"/>
          <w:sz w:val="28"/>
          <w:szCs w:val="28"/>
          <w:u w:val="single"/>
          <w:lang w:eastAsia="zh-CN" w:bidi="hi-IN"/>
        </w:rPr>
        <w:t>часто выявляются нарушения ст.</w:t>
      </w:r>
      <w:r w:rsidR="009C4709">
        <w:rPr>
          <w:rFonts w:eastAsia="Arial Unicode MS"/>
          <w:kern w:val="3"/>
          <w:sz w:val="28"/>
          <w:szCs w:val="28"/>
          <w:u w:val="single"/>
          <w:lang w:eastAsia="zh-CN" w:bidi="hi-IN"/>
        </w:rPr>
        <w:t xml:space="preserve"> </w:t>
      </w:r>
      <w:r w:rsidRPr="0021481E">
        <w:rPr>
          <w:rFonts w:eastAsia="Arial Unicode MS"/>
          <w:kern w:val="3"/>
          <w:sz w:val="28"/>
          <w:szCs w:val="28"/>
          <w:u w:val="single"/>
          <w:lang w:eastAsia="zh-CN" w:bidi="hi-IN"/>
        </w:rPr>
        <w:t>34 Закона 44-ФЗ</w:t>
      </w:r>
      <w:r w:rsidRPr="0021481E">
        <w:rPr>
          <w:rFonts w:eastAsia="Arial Unicode MS"/>
          <w:kern w:val="3"/>
          <w:sz w:val="28"/>
          <w:szCs w:val="28"/>
          <w:lang w:eastAsia="zh-CN" w:bidi="hi-IN"/>
        </w:rPr>
        <w:t xml:space="preserve">, например: в проекте контракта не установлены размеры штрафов </w:t>
      </w:r>
      <w:r w:rsidRPr="0021481E">
        <w:rPr>
          <w:kern w:val="3"/>
          <w:sz w:val="28"/>
          <w:szCs w:val="28"/>
          <w:lang w:eastAsia="zh-CN" w:bidi="hi-IN"/>
        </w:rPr>
        <w:t xml:space="preserve">за неисполнение или ненадлежащее исполнение обязательств, предусмотренных контрактом или </w:t>
      </w:r>
      <w:r w:rsidRPr="0021481E">
        <w:rPr>
          <w:rFonts w:eastAsia="Arial Unicode MS"/>
          <w:kern w:val="3"/>
          <w:sz w:val="28"/>
          <w:szCs w:val="28"/>
          <w:lang w:eastAsia="zh-CN" w:bidi="hi-IN"/>
        </w:rPr>
        <w:t xml:space="preserve">не прописаны формула расчетов размеров пени, в соответствии с Постановлением Правительства РФ от 25.11.2013 №1063 </w:t>
      </w:r>
      <w:r w:rsidR="009C4709">
        <w:rPr>
          <w:rFonts w:eastAsia="Arial Unicode MS"/>
          <w:kern w:val="3"/>
          <w:sz w:val="28"/>
          <w:szCs w:val="28"/>
          <w:lang w:eastAsia="zh-CN" w:bidi="hi-IN"/>
        </w:rPr>
        <w:t>«</w:t>
      </w:r>
      <w:r w:rsidRPr="0021481E">
        <w:rPr>
          <w:rFonts w:eastAsia="Arial Unicode MS"/>
          <w:kern w:val="3"/>
          <w:sz w:val="28"/>
          <w:szCs w:val="28"/>
          <w:lang w:eastAsia="zh-CN" w:bidi="hi-IN"/>
        </w:rPr>
        <w:t xml:space="preserve">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w:t>
      </w:r>
      <w:r w:rsidRPr="0021481E">
        <w:rPr>
          <w:rFonts w:eastAsia="Arial Unicode MS"/>
          <w:kern w:val="3"/>
          <w:sz w:val="28"/>
          <w:szCs w:val="28"/>
          <w:lang w:eastAsia="zh-CN" w:bidi="hi-IN"/>
        </w:rPr>
        <w:lastRenderedPageBreak/>
        <w:t>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C4259A">
        <w:rPr>
          <w:rFonts w:eastAsia="Arial Unicode MS"/>
          <w:kern w:val="3"/>
          <w:sz w:val="28"/>
          <w:szCs w:val="28"/>
          <w:lang w:eastAsia="zh-CN" w:bidi="hi-IN"/>
        </w:rPr>
        <w:t>»</w:t>
      </w:r>
      <w:r w:rsidRPr="0021481E">
        <w:rPr>
          <w:rFonts w:eastAsia="Arial Unicode MS"/>
          <w:kern w:val="3"/>
          <w:sz w:val="28"/>
          <w:szCs w:val="28"/>
          <w:lang w:eastAsia="zh-CN" w:bidi="hi-IN"/>
        </w:rPr>
        <w:t xml:space="preserve">, и др.). </w:t>
      </w:r>
    </w:p>
    <w:p w:rsidR="002571F4" w:rsidRPr="0021481E" w:rsidRDefault="002571F4" w:rsidP="002571F4">
      <w:pPr>
        <w:suppressAutoHyphens/>
        <w:spacing w:after="120" w:line="360" w:lineRule="auto"/>
        <w:ind w:left="17" w:firstLine="851"/>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 xml:space="preserve">- </w:t>
      </w:r>
      <w:r w:rsidRPr="0021481E">
        <w:rPr>
          <w:rFonts w:eastAsia="Arial Unicode MS"/>
          <w:kern w:val="3"/>
          <w:sz w:val="28"/>
          <w:szCs w:val="28"/>
          <w:u w:val="single"/>
          <w:lang w:eastAsia="zh-CN" w:bidi="hi-IN"/>
        </w:rPr>
        <w:t>установление с нарушением в проекте контракта условий о порядке оплаты заказчиком поставленного товара</w:t>
      </w:r>
      <w:r w:rsidRPr="0021481E">
        <w:rPr>
          <w:rFonts w:eastAsia="Arial Unicode MS"/>
          <w:kern w:val="3"/>
          <w:sz w:val="28"/>
          <w:szCs w:val="28"/>
          <w:lang w:eastAsia="zh-CN" w:bidi="hi-IN"/>
        </w:rPr>
        <w:t>, выполненной работы (ее результатов), оказанной услуги, отдельных этапов исполнения контракта, если закупка проводится для субъектов малого предпринимательства. Согласно ч.</w:t>
      </w:r>
      <w:r w:rsidR="00C4259A">
        <w:rPr>
          <w:rFonts w:eastAsia="Arial Unicode MS"/>
          <w:kern w:val="3"/>
          <w:sz w:val="28"/>
          <w:szCs w:val="28"/>
          <w:lang w:eastAsia="zh-CN" w:bidi="hi-IN"/>
        </w:rPr>
        <w:t xml:space="preserve"> </w:t>
      </w:r>
      <w:r w:rsidRPr="0021481E">
        <w:rPr>
          <w:rFonts w:eastAsia="Arial Unicode MS"/>
          <w:kern w:val="3"/>
          <w:sz w:val="28"/>
          <w:szCs w:val="28"/>
          <w:lang w:eastAsia="zh-CN" w:bidi="hi-IN"/>
        </w:rPr>
        <w:t>8 ст.</w:t>
      </w:r>
      <w:r w:rsidR="00C4259A">
        <w:rPr>
          <w:rFonts w:eastAsia="Arial Unicode MS"/>
          <w:kern w:val="3"/>
          <w:sz w:val="28"/>
          <w:szCs w:val="28"/>
          <w:lang w:eastAsia="zh-CN" w:bidi="hi-IN"/>
        </w:rPr>
        <w:t xml:space="preserve"> </w:t>
      </w:r>
      <w:r w:rsidRPr="0021481E">
        <w:rPr>
          <w:rFonts w:eastAsia="Arial Unicode MS"/>
          <w:kern w:val="3"/>
          <w:sz w:val="28"/>
          <w:szCs w:val="28"/>
          <w:lang w:eastAsia="zh-CN" w:bidi="hi-IN"/>
        </w:rPr>
        <w:t>30 Закона 44-ФЗ оплата должна производиться не более чем в течение тридцати дней с даты подписания заказчиком документа о приемке, предусмотренного ч.</w:t>
      </w:r>
      <w:r w:rsidR="00C4259A">
        <w:rPr>
          <w:rFonts w:eastAsia="Arial Unicode MS"/>
          <w:kern w:val="3"/>
          <w:sz w:val="28"/>
          <w:szCs w:val="28"/>
          <w:lang w:eastAsia="zh-CN" w:bidi="hi-IN"/>
        </w:rPr>
        <w:t xml:space="preserve"> </w:t>
      </w:r>
      <w:r w:rsidRPr="0021481E">
        <w:rPr>
          <w:rFonts w:eastAsia="Arial Unicode MS"/>
          <w:kern w:val="3"/>
          <w:sz w:val="28"/>
          <w:szCs w:val="28"/>
          <w:lang w:eastAsia="zh-CN" w:bidi="hi-IN"/>
        </w:rPr>
        <w:t>7 ст.</w:t>
      </w:r>
      <w:r w:rsidR="00C4259A">
        <w:rPr>
          <w:rFonts w:eastAsia="Arial Unicode MS"/>
          <w:kern w:val="3"/>
          <w:sz w:val="28"/>
          <w:szCs w:val="28"/>
          <w:lang w:eastAsia="zh-CN" w:bidi="hi-IN"/>
        </w:rPr>
        <w:t xml:space="preserve"> </w:t>
      </w:r>
      <w:r w:rsidRPr="0021481E">
        <w:rPr>
          <w:rFonts w:eastAsia="Arial Unicode MS"/>
          <w:kern w:val="3"/>
          <w:sz w:val="28"/>
          <w:szCs w:val="28"/>
          <w:lang w:eastAsia="zh-CN" w:bidi="hi-IN"/>
        </w:rPr>
        <w:t>94 Закона 44-ФЗ.</w:t>
      </w:r>
    </w:p>
    <w:p w:rsidR="002571F4" w:rsidRPr="0021481E" w:rsidRDefault="002571F4" w:rsidP="002571F4">
      <w:pPr>
        <w:suppressAutoHyphens/>
        <w:spacing w:after="120" w:line="360" w:lineRule="auto"/>
        <w:ind w:left="17" w:firstLine="851"/>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Большинство предписаний, выданных  в 3 квартале 2017 года, обязывает аннулировать определение поставщика (подрядчика, исполнителя), что связано с нарушением заказчиками требований ст.</w:t>
      </w:r>
      <w:r w:rsidR="00C4259A">
        <w:rPr>
          <w:rFonts w:eastAsia="Arial Unicode MS"/>
          <w:kern w:val="3"/>
          <w:sz w:val="28"/>
          <w:szCs w:val="28"/>
          <w:lang w:eastAsia="zh-CN" w:bidi="hi-IN"/>
        </w:rPr>
        <w:t xml:space="preserve"> </w:t>
      </w:r>
      <w:r w:rsidRPr="0021481E">
        <w:rPr>
          <w:rFonts w:eastAsia="Arial Unicode MS"/>
          <w:kern w:val="3"/>
          <w:sz w:val="28"/>
          <w:szCs w:val="28"/>
          <w:lang w:eastAsia="zh-CN" w:bidi="hi-IN"/>
        </w:rPr>
        <w:t>33 Закона 44-ФЗ, а именно необъективное описание объекта закупки. Тенденция не изменилась</w:t>
      </w:r>
      <w:r w:rsidR="00C4259A">
        <w:rPr>
          <w:rFonts w:eastAsia="Arial Unicode MS"/>
          <w:kern w:val="3"/>
          <w:sz w:val="28"/>
          <w:szCs w:val="28"/>
          <w:lang w:eastAsia="zh-CN" w:bidi="hi-IN"/>
        </w:rPr>
        <w:t>.</w:t>
      </w:r>
    </w:p>
    <w:p w:rsidR="002571F4" w:rsidRPr="0021481E" w:rsidRDefault="002571F4" w:rsidP="002571F4">
      <w:pPr>
        <w:suppressAutoHyphens/>
        <w:spacing w:after="120" w:line="360" w:lineRule="auto"/>
        <w:ind w:left="17" w:firstLine="851"/>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Из числа выданных предписаний 43% выдано в адрес муниципальных заказчиков и их комиссий, 30% - в адрес заказчиков субъекта Федерации – Томской области и их комиссий, 27% - федеральных заказчиков и их комиссий.</w:t>
      </w:r>
    </w:p>
    <w:p w:rsidR="002571F4" w:rsidRPr="0021481E" w:rsidRDefault="002571F4" w:rsidP="002571F4">
      <w:pPr>
        <w:suppressAutoHyphens/>
        <w:spacing w:after="120" w:line="360" w:lineRule="auto"/>
        <w:ind w:left="17" w:firstLine="851"/>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В 2016, 2017 годах распределение выданных предписаний по виду субъектов в основном сохраняется.</w:t>
      </w:r>
    </w:p>
    <w:p w:rsidR="002571F4" w:rsidRPr="0021481E" w:rsidRDefault="002571F4" w:rsidP="002571F4">
      <w:pPr>
        <w:suppressAutoHyphens/>
        <w:spacing w:after="120" w:line="360" w:lineRule="auto"/>
        <w:ind w:firstLine="851"/>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В 3 квартале 2017 году обжаловано 2 решения и предписаний, вынесенных Комиссией Томского УФАС по результатам рассмотрения жалоб. Находятся в стадии рассмотрения</w:t>
      </w:r>
    </w:p>
    <w:p w:rsidR="002571F4" w:rsidRPr="0021481E" w:rsidRDefault="002571F4" w:rsidP="002571F4">
      <w:pPr>
        <w:suppressAutoHyphens/>
        <w:spacing w:after="120" w:line="360" w:lineRule="auto"/>
        <w:ind w:left="283"/>
        <w:jc w:val="both"/>
        <w:textAlignment w:val="baseline"/>
        <w:rPr>
          <w:rFonts w:eastAsia="Arial Unicode MS"/>
          <w:b/>
          <w:kern w:val="3"/>
          <w:sz w:val="28"/>
          <w:szCs w:val="28"/>
          <w:lang w:eastAsia="zh-CN" w:bidi="hi-IN"/>
        </w:rPr>
      </w:pPr>
      <w:r w:rsidRPr="0021481E">
        <w:rPr>
          <w:rFonts w:eastAsia="Arial Unicode MS"/>
          <w:b/>
          <w:kern w:val="3"/>
          <w:sz w:val="28"/>
          <w:szCs w:val="28"/>
          <w:lang w:eastAsia="zh-CN" w:bidi="hi-IN"/>
        </w:rPr>
        <w:t>6.3 Внеплановые и плановые проверки</w:t>
      </w:r>
    </w:p>
    <w:p w:rsidR="002571F4" w:rsidRPr="0021481E" w:rsidRDefault="002571F4" w:rsidP="002571F4">
      <w:pPr>
        <w:suppressAutoHyphens/>
        <w:spacing w:line="360" w:lineRule="auto"/>
        <w:ind w:left="17" w:firstLine="525"/>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В 3 квартале 2017 года проведены 7 внеплановых проверки и 3 плановых проверки деятельности федеральных заказчиков. Проверено более 500 закупок, выявлено 8 нарушений и выдано 4 предписания.</w:t>
      </w:r>
    </w:p>
    <w:p w:rsidR="002571F4" w:rsidRPr="0021481E" w:rsidRDefault="002571F4" w:rsidP="002571F4">
      <w:pPr>
        <w:suppressAutoHyphens/>
        <w:spacing w:line="360" w:lineRule="auto"/>
        <w:ind w:left="17" w:firstLine="525"/>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lastRenderedPageBreak/>
        <w:t xml:space="preserve"> Большинство предписаний</w:t>
      </w:r>
      <w:r w:rsidRPr="0021481E">
        <w:rPr>
          <w:sz w:val="28"/>
          <w:szCs w:val="28"/>
        </w:rPr>
        <w:t xml:space="preserve"> об устранении </w:t>
      </w:r>
      <w:r w:rsidRPr="0021481E">
        <w:rPr>
          <w:rFonts w:eastAsia="Arial Unicode MS"/>
          <w:kern w:val="3"/>
          <w:sz w:val="28"/>
          <w:szCs w:val="28"/>
          <w:lang w:eastAsia="zh-CN" w:bidi="hi-IN"/>
        </w:rPr>
        <w:t>нарушений законодательства по результатам внеплановых проверок выдано на основании обращений самих заказчиков об отмене неверно размещенной информации о закупке специалистами заказчика, по отмене определения поставщика (подрядчика, исполнителя) из-за наличия технических ошибок заказчика, его комиссий и другим основаниям.</w:t>
      </w:r>
    </w:p>
    <w:p w:rsidR="002571F4" w:rsidRPr="0021481E" w:rsidRDefault="002571F4" w:rsidP="002571F4">
      <w:pPr>
        <w:suppressAutoHyphens/>
        <w:spacing w:line="360" w:lineRule="auto"/>
        <w:ind w:left="17" w:firstLine="525"/>
        <w:jc w:val="both"/>
        <w:textAlignment w:val="baseline"/>
        <w:rPr>
          <w:rFonts w:eastAsia="Arial Unicode MS"/>
          <w:kern w:val="3"/>
          <w:sz w:val="28"/>
          <w:szCs w:val="28"/>
          <w:lang w:eastAsia="zh-CN" w:bidi="hi-IN"/>
        </w:rPr>
      </w:pPr>
      <w:r w:rsidRPr="0021481E">
        <w:rPr>
          <w:rFonts w:eastAsia="Arial Unicode MS"/>
          <w:kern w:val="3"/>
          <w:sz w:val="28"/>
          <w:szCs w:val="28"/>
          <w:lang w:eastAsia="zh-CN" w:bidi="hi-IN"/>
        </w:rPr>
        <w:t>Для сравнения: за 2016 год Томским УФАС России проведено 26 проверок, проверено 542 закупки, выявлено 171 нарушение. Таким образом, можно сделать вывод о том, что заказчики более все более ответственно подходят к процедуре проведения закупок.</w:t>
      </w:r>
    </w:p>
    <w:p w:rsidR="002571F4" w:rsidRPr="0021481E" w:rsidRDefault="002571F4" w:rsidP="002571F4">
      <w:pPr>
        <w:suppressAutoHyphens/>
        <w:spacing w:line="360" w:lineRule="auto"/>
        <w:ind w:left="17" w:firstLine="525"/>
        <w:jc w:val="both"/>
        <w:textAlignment w:val="baseline"/>
        <w:rPr>
          <w:rFonts w:eastAsia="Arial Unicode MS"/>
          <w:b/>
          <w:kern w:val="3"/>
          <w:sz w:val="28"/>
          <w:szCs w:val="28"/>
          <w:lang w:eastAsia="zh-CN" w:bidi="hi-IN"/>
        </w:rPr>
      </w:pPr>
      <w:r w:rsidRPr="0021481E">
        <w:rPr>
          <w:rFonts w:eastAsia="Arial Unicode MS"/>
          <w:b/>
          <w:kern w:val="3"/>
          <w:sz w:val="28"/>
          <w:szCs w:val="28"/>
          <w:lang w:eastAsia="zh-CN" w:bidi="hi-IN"/>
        </w:rPr>
        <w:t>6.4 Реестр недобросовестных поставщиков</w:t>
      </w:r>
    </w:p>
    <w:p w:rsidR="002571F4" w:rsidRPr="0021481E" w:rsidRDefault="002571F4" w:rsidP="002571F4">
      <w:pPr>
        <w:spacing w:line="360" w:lineRule="auto"/>
        <w:ind w:firstLine="542"/>
        <w:jc w:val="both"/>
        <w:rPr>
          <w:sz w:val="28"/>
          <w:szCs w:val="28"/>
        </w:rPr>
      </w:pPr>
      <w:r w:rsidRPr="0021481E">
        <w:rPr>
          <w:sz w:val="28"/>
          <w:szCs w:val="28"/>
        </w:rPr>
        <w:t>В 2017 году тенденция снижения количества заявлений о включении в РНП изменилась, - количество таких обращений заказчиков увеличилось, так по состоянию за 3 квартал 2017</w:t>
      </w:r>
      <w:r w:rsidRPr="0021481E">
        <w:rPr>
          <w:b/>
          <w:sz w:val="28"/>
          <w:szCs w:val="28"/>
        </w:rPr>
        <w:t xml:space="preserve"> </w:t>
      </w:r>
      <w:r w:rsidR="00C4259A" w:rsidRPr="00C4259A">
        <w:rPr>
          <w:sz w:val="28"/>
          <w:szCs w:val="28"/>
        </w:rPr>
        <w:t xml:space="preserve">года </w:t>
      </w:r>
      <w:r w:rsidRPr="0021481E">
        <w:rPr>
          <w:sz w:val="28"/>
          <w:szCs w:val="28"/>
        </w:rPr>
        <w:t xml:space="preserve">Томским УФАС России рассмотрено 35 обращений, </w:t>
      </w:r>
      <w:r w:rsidR="00C4259A">
        <w:rPr>
          <w:sz w:val="28"/>
          <w:szCs w:val="28"/>
        </w:rPr>
        <w:t xml:space="preserve">за </w:t>
      </w:r>
      <w:proofErr w:type="spellStart"/>
      <w:r w:rsidRPr="0021481E">
        <w:rPr>
          <w:sz w:val="28"/>
          <w:szCs w:val="28"/>
        </w:rPr>
        <w:t>АППГ</w:t>
      </w:r>
      <w:proofErr w:type="spellEnd"/>
      <w:r w:rsidRPr="0021481E">
        <w:rPr>
          <w:sz w:val="28"/>
          <w:szCs w:val="28"/>
        </w:rPr>
        <w:t xml:space="preserve"> </w:t>
      </w:r>
      <w:r w:rsidR="00C4259A">
        <w:rPr>
          <w:sz w:val="28"/>
          <w:szCs w:val="28"/>
        </w:rPr>
        <w:t xml:space="preserve">– </w:t>
      </w:r>
      <w:r w:rsidRPr="0021481E">
        <w:rPr>
          <w:sz w:val="28"/>
          <w:szCs w:val="28"/>
        </w:rPr>
        <w:t>7</w:t>
      </w:r>
      <w:r w:rsidR="00C4259A">
        <w:rPr>
          <w:sz w:val="28"/>
          <w:szCs w:val="28"/>
        </w:rPr>
        <w:t>,</w:t>
      </w:r>
      <w:r w:rsidRPr="0021481E">
        <w:rPr>
          <w:sz w:val="28"/>
          <w:szCs w:val="28"/>
        </w:rPr>
        <w:t xml:space="preserve"> что превышает показатели за аналогичный период прошлого года в 5 раза.</w:t>
      </w:r>
    </w:p>
    <w:p w:rsidR="002571F4" w:rsidRPr="0021481E" w:rsidRDefault="002571F4" w:rsidP="002571F4">
      <w:pPr>
        <w:spacing w:line="360" w:lineRule="auto"/>
        <w:ind w:firstLine="525"/>
        <w:jc w:val="both"/>
        <w:rPr>
          <w:sz w:val="28"/>
          <w:szCs w:val="28"/>
        </w:rPr>
      </w:pPr>
      <w:r w:rsidRPr="0021481E">
        <w:rPr>
          <w:sz w:val="28"/>
          <w:szCs w:val="28"/>
        </w:rPr>
        <w:t>В 3 квартале 2017 году доля включенных сведений в РНП от рассмотренных составила около 42,8%.</w:t>
      </w:r>
    </w:p>
    <w:p w:rsidR="002571F4" w:rsidRPr="0021481E" w:rsidRDefault="002571F4" w:rsidP="002571F4">
      <w:pPr>
        <w:spacing w:line="360" w:lineRule="auto"/>
        <w:ind w:firstLine="525"/>
        <w:jc w:val="both"/>
        <w:rPr>
          <w:sz w:val="28"/>
          <w:szCs w:val="28"/>
        </w:rPr>
      </w:pPr>
      <w:r w:rsidRPr="0021481E">
        <w:rPr>
          <w:sz w:val="28"/>
          <w:szCs w:val="28"/>
        </w:rPr>
        <w:t>Большое количество отказов во включении в РНП обусловлено следующими факторами:</w:t>
      </w:r>
    </w:p>
    <w:p w:rsidR="002571F4" w:rsidRPr="0021481E" w:rsidRDefault="002571F4" w:rsidP="002571F4">
      <w:pPr>
        <w:spacing w:line="360" w:lineRule="auto"/>
        <w:ind w:firstLine="540"/>
        <w:jc w:val="both"/>
        <w:rPr>
          <w:kern w:val="26"/>
          <w:sz w:val="28"/>
          <w:szCs w:val="28"/>
        </w:rPr>
      </w:pPr>
      <w:r w:rsidRPr="0021481E">
        <w:rPr>
          <w:sz w:val="28"/>
          <w:szCs w:val="28"/>
          <w:lang w:eastAsia="en-US"/>
        </w:rPr>
        <w:t xml:space="preserve">- </w:t>
      </w:r>
      <w:r w:rsidRPr="0021481E">
        <w:rPr>
          <w:sz w:val="28"/>
          <w:szCs w:val="28"/>
          <w:u w:val="single"/>
          <w:lang w:eastAsia="en-US"/>
        </w:rPr>
        <w:t>нарушением заказчиком процедуры расторжения контракта в одностороннем порядке</w:t>
      </w:r>
      <w:r w:rsidRPr="0021481E">
        <w:rPr>
          <w:sz w:val="28"/>
          <w:szCs w:val="28"/>
          <w:lang w:eastAsia="en-US"/>
        </w:rPr>
        <w:t xml:space="preserve">: </w:t>
      </w:r>
      <w:proofErr w:type="spellStart"/>
      <w:r w:rsidRPr="0021481E">
        <w:rPr>
          <w:sz w:val="28"/>
          <w:szCs w:val="28"/>
          <w:lang w:eastAsia="en-US"/>
        </w:rPr>
        <w:t>ненаправление</w:t>
      </w:r>
      <w:proofErr w:type="spellEnd"/>
      <w:r w:rsidRPr="0021481E">
        <w:rPr>
          <w:sz w:val="28"/>
          <w:szCs w:val="28"/>
          <w:lang w:eastAsia="en-US"/>
        </w:rPr>
        <w:t xml:space="preserve"> решения об одностороннем отказе от исполнения контракта в установленном Законом порядке (заказным письмом с уведомлением о вручении по адресу поставщика, а также иным способом - например посредством факса, электронной почтой), </w:t>
      </w:r>
      <w:proofErr w:type="spellStart"/>
      <w:r w:rsidRPr="0021481E">
        <w:rPr>
          <w:sz w:val="28"/>
          <w:szCs w:val="28"/>
          <w:lang w:eastAsia="en-US"/>
        </w:rPr>
        <w:t>неразмещение</w:t>
      </w:r>
      <w:proofErr w:type="spellEnd"/>
      <w:r w:rsidRPr="0021481E">
        <w:rPr>
          <w:sz w:val="28"/>
          <w:szCs w:val="28"/>
          <w:lang w:eastAsia="en-US"/>
        </w:rPr>
        <w:t xml:space="preserve"> в </w:t>
      </w:r>
      <w:proofErr w:type="spellStart"/>
      <w:r w:rsidRPr="0021481E">
        <w:rPr>
          <w:sz w:val="28"/>
          <w:szCs w:val="28"/>
          <w:lang w:eastAsia="en-US"/>
        </w:rPr>
        <w:t>ЕИС</w:t>
      </w:r>
      <w:proofErr w:type="spellEnd"/>
      <w:r w:rsidRPr="0021481E">
        <w:rPr>
          <w:sz w:val="28"/>
          <w:szCs w:val="28"/>
          <w:lang w:eastAsia="en-US"/>
        </w:rPr>
        <w:t xml:space="preserve"> указанного решения в течении установленного двухдневного срока. </w:t>
      </w:r>
    </w:p>
    <w:p w:rsidR="002571F4" w:rsidRPr="0021481E" w:rsidRDefault="002571F4" w:rsidP="002571F4">
      <w:pPr>
        <w:spacing w:line="360" w:lineRule="auto"/>
        <w:ind w:firstLine="525"/>
        <w:jc w:val="both"/>
        <w:rPr>
          <w:sz w:val="28"/>
          <w:szCs w:val="28"/>
        </w:rPr>
      </w:pPr>
      <w:r w:rsidRPr="0021481E">
        <w:rPr>
          <w:sz w:val="28"/>
          <w:szCs w:val="28"/>
        </w:rPr>
        <w:t xml:space="preserve">- </w:t>
      </w:r>
      <w:r w:rsidRPr="0021481E">
        <w:rPr>
          <w:sz w:val="28"/>
          <w:szCs w:val="28"/>
          <w:u w:val="single"/>
        </w:rPr>
        <w:t>отсутствием доказательств факта уклонения участника закупки от заключения контракта,</w:t>
      </w:r>
      <w:r w:rsidRPr="0021481E">
        <w:rPr>
          <w:sz w:val="28"/>
          <w:szCs w:val="28"/>
        </w:rPr>
        <w:t xml:space="preserve"> например, отсутствие документов, подтверждающих своевременное направление проекта контракта и протокола рассмотрения и оценки котировочных заявок победителю, а также направление документов </w:t>
      </w:r>
      <w:r w:rsidRPr="0021481E">
        <w:rPr>
          <w:sz w:val="28"/>
          <w:szCs w:val="28"/>
        </w:rPr>
        <w:lastRenderedPageBreak/>
        <w:t>(электронной почтой) без подтверждения получения и т. п.</w:t>
      </w:r>
    </w:p>
    <w:p w:rsidR="00D06986" w:rsidRPr="00672D27" w:rsidRDefault="002400E8" w:rsidP="00FA7E47">
      <w:pPr>
        <w:spacing w:line="360" w:lineRule="auto"/>
        <w:ind w:firstLine="525"/>
        <w:jc w:val="both"/>
        <w:rPr>
          <w:b/>
          <w:sz w:val="28"/>
          <w:szCs w:val="28"/>
        </w:rPr>
      </w:pPr>
      <w:r w:rsidRPr="00672D27">
        <w:rPr>
          <w:b/>
          <w:sz w:val="28"/>
          <w:szCs w:val="28"/>
        </w:rPr>
        <w:t>7</w:t>
      </w:r>
      <w:r w:rsidR="002E7815" w:rsidRPr="00672D27">
        <w:rPr>
          <w:b/>
          <w:sz w:val="28"/>
          <w:szCs w:val="28"/>
        </w:rPr>
        <w:t>.</w:t>
      </w:r>
      <w:r w:rsidRPr="00672D27">
        <w:rPr>
          <w:b/>
          <w:sz w:val="28"/>
          <w:szCs w:val="28"/>
        </w:rPr>
        <w:t xml:space="preserve"> Результаты контроля в сфере рекламы</w:t>
      </w:r>
    </w:p>
    <w:p w:rsidR="00FB5305" w:rsidRPr="00672D27" w:rsidRDefault="00F902D2" w:rsidP="009A237B">
      <w:pPr>
        <w:tabs>
          <w:tab w:val="left" w:pos="815"/>
          <w:tab w:val="left" w:pos="9639"/>
        </w:tabs>
        <w:spacing w:after="120" w:line="360" w:lineRule="auto"/>
        <w:ind w:right="-58"/>
        <w:jc w:val="both"/>
        <w:rPr>
          <w:color w:val="000000"/>
          <w:sz w:val="28"/>
          <w:szCs w:val="28"/>
        </w:rPr>
      </w:pPr>
      <w:r w:rsidRPr="00672D27">
        <w:rPr>
          <w:b/>
          <w:color w:val="000000"/>
          <w:sz w:val="28"/>
          <w:szCs w:val="28"/>
        </w:rPr>
        <w:tab/>
      </w:r>
      <w:r w:rsidR="009A237B" w:rsidRPr="00672D27">
        <w:rPr>
          <w:color w:val="000000"/>
          <w:sz w:val="28"/>
          <w:szCs w:val="28"/>
        </w:rPr>
        <w:t>В первом полугодии 2017 года в адрес Т</w:t>
      </w:r>
      <w:r w:rsidR="00657962">
        <w:rPr>
          <w:color w:val="000000"/>
          <w:sz w:val="28"/>
          <w:szCs w:val="28"/>
        </w:rPr>
        <w:t>омского УФАС России поступило 85</w:t>
      </w:r>
      <w:r w:rsidR="00226F16">
        <w:rPr>
          <w:color w:val="000000"/>
          <w:sz w:val="28"/>
          <w:szCs w:val="28"/>
        </w:rPr>
        <w:t xml:space="preserve"> заявления, в отчетном периоде к данному количеству прибавилось еще 22 заявления</w:t>
      </w:r>
      <w:r w:rsidR="00404A08">
        <w:rPr>
          <w:color w:val="000000"/>
          <w:sz w:val="28"/>
          <w:szCs w:val="28"/>
        </w:rPr>
        <w:t>.</w:t>
      </w:r>
      <w:r w:rsidR="001A1F9A" w:rsidRPr="00672D27">
        <w:rPr>
          <w:color w:val="000000"/>
          <w:sz w:val="28"/>
          <w:szCs w:val="28"/>
        </w:rPr>
        <w:t xml:space="preserve"> </w:t>
      </w:r>
      <w:r w:rsidR="00095218" w:rsidRPr="00672D27">
        <w:rPr>
          <w:color w:val="000000"/>
          <w:sz w:val="28"/>
          <w:szCs w:val="28"/>
        </w:rPr>
        <w:t>Традиционно чаще всего граждане жалуются на рекламу, распростран</w:t>
      </w:r>
      <w:r w:rsidR="00FB5305" w:rsidRPr="00672D27">
        <w:rPr>
          <w:color w:val="000000"/>
          <w:sz w:val="28"/>
          <w:szCs w:val="28"/>
        </w:rPr>
        <w:t>енную способом СМС-рассылки</w:t>
      </w:r>
      <w:r w:rsidR="00404A08">
        <w:rPr>
          <w:color w:val="000000"/>
          <w:sz w:val="28"/>
          <w:szCs w:val="28"/>
        </w:rPr>
        <w:t xml:space="preserve"> и </w:t>
      </w:r>
      <w:r w:rsidR="00095218" w:rsidRPr="00672D27">
        <w:rPr>
          <w:color w:val="000000"/>
          <w:sz w:val="28"/>
          <w:szCs w:val="28"/>
        </w:rPr>
        <w:t xml:space="preserve">на нарушение общих требований к рекламе. </w:t>
      </w:r>
      <w:r w:rsidR="00404A08">
        <w:rPr>
          <w:color w:val="000000"/>
          <w:sz w:val="28"/>
          <w:szCs w:val="28"/>
        </w:rPr>
        <w:t>Также в течении третьего квартала дано 6 разъяснений по вопросам рекламного законодательства.</w:t>
      </w:r>
    </w:p>
    <w:p w:rsidR="00D06986" w:rsidRPr="00672D27" w:rsidRDefault="001A1F9A" w:rsidP="00C4259A">
      <w:pPr>
        <w:tabs>
          <w:tab w:val="left" w:pos="815"/>
          <w:tab w:val="left" w:pos="9639"/>
        </w:tabs>
        <w:spacing w:after="120" w:line="360" w:lineRule="auto"/>
        <w:ind w:right="-58" w:firstLine="567"/>
        <w:jc w:val="both"/>
        <w:rPr>
          <w:color w:val="000000"/>
          <w:sz w:val="28"/>
          <w:szCs w:val="28"/>
        </w:rPr>
      </w:pPr>
      <w:r w:rsidRPr="00672D27">
        <w:rPr>
          <w:color w:val="000000"/>
          <w:sz w:val="28"/>
          <w:szCs w:val="28"/>
        </w:rPr>
        <w:t xml:space="preserve">Результаты контроля в сфере рекламы отображены </w:t>
      </w:r>
      <w:r w:rsidR="00942D59" w:rsidRPr="00672D27">
        <w:rPr>
          <w:color w:val="000000"/>
          <w:sz w:val="28"/>
          <w:szCs w:val="28"/>
        </w:rPr>
        <w:t>в таблице</w:t>
      </w:r>
      <w:r w:rsidR="00883206">
        <w:rPr>
          <w:color w:val="000000"/>
          <w:sz w:val="28"/>
          <w:szCs w:val="28"/>
        </w:rPr>
        <w:t xml:space="preserve"> 10</w:t>
      </w:r>
      <w:r w:rsidR="00942D59" w:rsidRPr="00672D27">
        <w:rPr>
          <w:color w:val="000000"/>
          <w:sz w:val="28"/>
          <w:szCs w:val="28"/>
        </w:rPr>
        <w:t>:</w:t>
      </w:r>
    </w:p>
    <w:p w:rsidR="00E273FE" w:rsidRPr="00672D27" w:rsidRDefault="00E273FE" w:rsidP="00E273FE">
      <w:pPr>
        <w:tabs>
          <w:tab w:val="left" w:pos="815"/>
          <w:tab w:val="left" w:pos="9639"/>
        </w:tabs>
        <w:spacing w:after="120" w:line="360" w:lineRule="auto"/>
        <w:ind w:right="-58"/>
        <w:jc w:val="center"/>
        <w:rPr>
          <w:color w:val="000000"/>
          <w:sz w:val="28"/>
          <w:szCs w:val="28"/>
        </w:rPr>
      </w:pPr>
      <w:r>
        <w:rPr>
          <w:color w:val="000000"/>
          <w:sz w:val="28"/>
          <w:szCs w:val="28"/>
        </w:rPr>
        <w:t xml:space="preserve">Таблица </w:t>
      </w:r>
      <w:r w:rsidR="003B0909" w:rsidRPr="00672D27">
        <w:rPr>
          <w:color w:val="000000"/>
          <w:sz w:val="28"/>
          <w:szCs w:val="28"/>
        </w:rPr>
        <w:t>10</w:t>
      </w:r>
      <w:r>
        <w:rPr>
          <w:color w:val="000000"/>
          <w:sz w:val="28"/>
          <w:szCs w:val="28"/>
        </w:rPr>
        <w:t xml:space="preserve"> - Показатели работы Томского УФАС России в сфере законодательства о рекламе</w:t>
      </w:r>
    </w:p>
    <w:tbl>
      <w:tblPr>
        <w:tblStyle w:val="a9"/>
        <w:tblW w:w="10405" w:type="dxa"/>
        <w:tblCellMar>
          <w:left w:w="57" w:type="dxa"/>
          <w:right w:w="57" w:type="dxa"/>
        </w:tblCellMar>
        <w:tblLook w:val="04A0" w:firstRow="1" w:lastRow="0" w:firstColumn="1" w:lastColumn="0" w:noHBand="0" w:noVBand="1"/>
      </w:tblPr>
      <w:tblGrid>
        <w:gridCol w:w="5211"/>
        <w:gridCol w:w="1171"/>
        <w:gridCol w:w="1171"/>
        <w:gridCol w:w="1435"/>
        <w:gridCol w:w="1417"/>
      </w:tblGrid>
      <w:tr w:rsidR="00E273FE" w:rsidTr="00883206">
        <w:tc>
          <w:tcPr>
            <w:tcW w:w="5211" w:type="dxa"/>
          </w:tcPr>
          <w:p w:rsidR="00E273FE" w:rsidRPr="000D1317" w:rsidRDefault="00E273FE" w:rsidP="00672D27">
            <w:pPr>
              <w:rPr>
                <w:sz w:val="28"/>
                <w:szCs w:val="28"/>
              </w:rPr>
            </w:pPr>
            <w:r>
              <w:rPr>
                <w:sz w:val="28"/>
                <w:szCs w:val="28"/>
              </w:rPr>
              <w:t>Показатель</w:t>
            </w:r>
          </w:p>
        </w:tc>
        <w:tc>
          <w:tcPr>
            <w:tcW w:w="1171" w:type="dxa"/>
          </w:tcPr>
          <w:p w:rsidR="00E273FE" w:rsidRPr="000D1317" w:rsidRDefault="00E273FE" w:rsidP="00672D27">
            <w:pPr>
              <w:jc w:val="center"/>
              <w:rPr>
                <w:sz w:val="28"/>
                <w:szCs w:val="28"/>
              </w:rPr>
            </w:pPr>
            <w:r w:rsidRPr="000D1317">
              <w:rPr>
                <w:sz w:val="28"/>
                <w:szCs w:val="28"/>
              </w:rPr>
              <w:t>2015 г.</w:t>
            </w:r>
          </w:p>
        </w:tc>
        <w:tc>
          <w:tcPr>
            <w:tcW w:w="1171" w:type="dxa"/>
          </w:tcPr>
          <w:p w:rsidR="00E273FE" w:rsidRPr="000D1317" w:rsidRDefault="00E273FE" w:rsidP="00672D27">
            <w:pPr>
              <w:jc w:val="center"/>
              <w:rPr>
                <w:sz w:val="28"/>
                <w:szCs w:val="28"/>
              </w:rPr>
            </w:pPr>
            <w:r w:rsidRPr="000D1317">
              <w:rPr>
                <w:sz w:val="28"/>
                <w:szCs w:val="28"/>
              </w:rPr>
              <w:t>2016 г.</w:t>
            </w:r>
          </w:p>
        </w:tc>
        <w:tc>
          <w:tcPr>
            <w:tcW w:w="1435" w:type="dxa"/>
          </w:tcPr>
          <w:p w:rsidR="00E273FE" w:rsidRPr="000D1317" w:rsidRDefault="00E273FE" w:rsidP="00672D27">
            <w:pPr>
              <w:tabs>
                <w:tab w:val="left" w:pos="815"/>
                <w:tab w:val="left" w:pos="9639"/>
              </w:tabs>
              <w:ind w:right="-58"/>
              <w:jc w:val="center"/>
              <w:rPr>
                <w:color w:val="000000"/>
                <w:sz w:val="28"/>
                <w:szCs w:val="28"/>
              </w:rPr>
            </w:pPr>
            <w:r w:rsidRPr="000D1317">
              <w:rPr>
                <w:color w:val="000000"/>
                <w:sz w:val="28"/>
                <w:szCs w:val="28"/>
              </w:rPr>
              <w:t>2017 г.</w:t>
            </w:r>
          </w:p>
        </w:tc>
        <w:tc>
          <w:tcPr>
            <w:tcW w:w="1417" w:type="dxa"/>
          </w:tcPr>
          <w:p w:rsidR="00E273FE" w:rsidRPr="00E273FE" w:rsidRDefault="00E273FE" w:rsidP="00672D27">
            <w:pPr>
              <w:tabs>
                <w:tab w:val="left" w:pos="815"/>
                <w:tab w:val="left" w:pos="9639"/>
              </w:tabs>
              <w:ind w:right="-58"/>
              <w:jc w:val="center"/>
              <w:rPr>
                <w:color w:val="000000"/>
                <w:sz w:val="28"/>
                <w:szCs w:val="28"/>
              </w:rPr>
            </w:pPr>
            <w:r>
              <w:rPr>
                <w:color w:val="000000"/>
                <w:sz w:val="28"/>
                <w:szCs w:val="28"/>
              </w:rPr>
              <w:t xml:space="preserve">В т. ч. в </w:t>
            </w:r>
            <w:r>
              <w:rPr>
                <w:color w:val="000000"/>
                <w:sz w:val="28"/>
                <w:szCs w:val="28"/>
                <w:lang w:val="en-US"/>
              </w:rPr>
              <w:t>III</w:t>
            </w:r>
            <w:r>
              <w:rPr>
                <w:color w:val="000000"/>
                <w:sz w:val="28"/>
                <w:szCs w:val="28"/>
              </w:rPr>
              <w:t xml:space="preserve"> кв. 2017</w:t>
            </w:r>
          </w:p>
        </w:tc>
      </w:tr>
      <w:tr w:rsidR="00E273FE" w:rsidTr="00883206">
        <w:tc>
          <w:tcPr>
            <w:tcW w:w="5211" w:type="dxa"/>
          </w:tcPr>
          <w:p w:rsidR="00E273FE" w:rsidRPr="000D1317" w:rsidRDefault="00E273FE" w:rsidP="00672D27">
            <w:pPr>
              <w:rPr>
                <w:sz w:val="28"/>
                <w:szCs w:val="28"/>
              </w:rPr>
            </w:pPr>
            <w:r w:rsidRPr="000D1317">
              <w:rPr>
                <w:sz w:val="28"/>
                <w:szCs w:val="28"/>
              </w:rPr>
              <w:t>Рассмотрено заявлений</w:t>
            </w:r>
          </w:p>
        </w:tc>
        <w:tc>
          <w:tcPr>
            <w:tcW w:w="1171" w:type="dxa"/>
          </w:tcPr>
          <w:p w:rsidR="00E273FE" w:rsidRPr="000D1317" w:rsidRDefault="00E273FE" w:rsidP="00672D27">
            <w:pPr>
              <w:jc w:val="center"/>
              <w:rPr>
                <w:sz w:val="28"/>
                <w:szCs w:val="28"/>
              </w:rPr>
            </w:pPr>
            <w:r w:rsidRPr="000D1317">
              <w:rPr>
                <w:sz w:val="28"/>
                <w:szCs w:val="28"/>
              </w:rPr>
              <w:t>186</w:t>
            </w:r>
          </w:p>
        </w:tc>
        <w:tc>
          <w:tcPr>
            <w:tcW w:w="1171" w:type="dxa"/>
          </w:tcPr>
          <w:p w:rsidR="00E273FE" w:rsidRPr="000D1317" w:rsidRDefault="00E273FE" w:rsidP="00672D27">
            <w:pPr>
              <w:jc w:val="center"/>
              <w:rPr>
                <w:sz w:val="28"/>
                <w:szCs w:val="28"/>
              </w:rPr>
            </w:pPr>
            <w:r w:rsidRPr="000D1317">
              <w:rPr>
                <w:sz w:val="28"/>
                <w:szCs w:val="28"/>
              </w:rPr>
              <w:t>83</w:t>
            </w:r>
          </w:p>
        </w:tc>
        <w:tc>
          <w:tcPr>
            <w:tcW w:w="1435" w:type="dxa"/>
          </w:tcPr>
          <w:p w:rsidR="00E273FE" w:rsidRPr="00226F16" w:rsidRDefault="00404A08" w:rsidP="00883206">
            <w:pPr>
              <w:tabs>
                <w:tab w:val="left" w:pos="815"/>
                <w:tab w:val="left" w:pos="9639"/>
              </w:tabs>
              <w:ind w:right="-58"/>
              <w:jc w:val="center"/>
              <w:rPr>
                <w:color w:val="FF0000"/>
                <w:sz w:val="28"/>
                <w:szCs w:val="28"/>
              </w:rPr>
            </w:pPr>
            <w:r w:rsidRPr="00404A08">
              <w:rPr>
                <w:sz w:val="28"/>
                <w:szCs w:val="28"/>
              </w:rPr>
              <w:t>88</w:t>
            </w:r>
          </w:p>
        </w:tc>
        <w:tc>
          <w:tcPr>
            <w:tcW w:w="1417" w:type="dxa"/>
          </w:tcPr>
          <w:p w:rsidR="00E273FE" w:rsidRPr="000D1317" w:rsidRDefault="00883206" w:rsidP="00672D27">
            <w:pPr>
              <w:tabs>
                <w:tab w:val="left" w:pos="815"/>
                <w:tab w:val="left" w:pos="9639"/>
              </w:tabs>
              <w:ind w:right="-58"/>
              <w:jc w:val="center"/>
              <w:rPr>
                <w:color w:val="000000"/>
                <w:sz w:val="28"/>
                <w:szCs w:val="28"/>
              </w:rPr>
            </w:pPr>
            <w:r>
              <w:rPr>
                <w:color w:val="000000"/>
                <w:sz w:val="28"/>
                <w:szCs w:val="28"/>
              </w:rPr>
              <w:t>22</w:t>
            </w:r>
          </w:p>
        </w:tc>
      </w:tr>
      <w:tr w:rsidR="00E273FE" w:rsidTr="00883206">
        <w:tc>
          <w:tcPr>
            <w:tcW w:w="5211" w:type="dxa"/>
          </w:tcPr>
          <w:p w:rsidR="00E273FE" w:rsidRPr="000D1317" w:rsidRDefault="00E273FE" w:rsidP="00672D27">
            <w:pPr>
              <w:rPr>
                <w:sz w:val="28"/>
                <w:szCs w:val="28"/>
              </w:rPr>
            </w:pPr>
            <w:r w:rsidRPr="000D1317">
              <w:rPr>
                <w:sz w:val="28"/>
                <w:szCs w:val="28"/>
              </w:rPr>
              <w:t>Отказа</w:t>
            </w:r>
            <w:r>
              <w:rPr>
                <w:sz w:val="28"/>
                <w:szCs w:val="28"/>
              </w:rPr>
              <w:t>но</w:t>
            </w:r>
            <w:r w:rsidRPr="000D1317">
              <w:rPr>
                <w:sz w:val="28"/>
                <w:szCs w:val="28"/>
              </w:rPr>
              <w:t xml:space="preserve"> в возбуждении дела о нарушении законодательства о рекламе</w:t>
            </w:r>
          </w:p>
        </w:tc>
        <w:tc>
          <w:tcPr>
            <w:tcW w:w="1171" w:type="dxa"/>
          </w:tcPr>
          <w:p w:rsidR="00E273FE" w:rsidRPr="000D1317" w:rsidRDefault="00E273FE" w:rsidP="00672D27">
            <w:pPr>
              <w:jc w:val="center"/>
              <w:rPr>
                <w:sz w:val="28"/>
                <w:szCs w:val="28"/>
              </w:rPr>
            </w:pPr>
            <w:r w:rsidRPr="000D1317">
              <w:rPr>
                <w:sz w:val="28"/>
                <w:szCs w:val="28"/>
              </w:rPr>
              <w:t>131</w:t>
            </w:r>
          </w:p>
        </w:tc>
        <w:tc>
          <w:tcPr>
            <w:tcW w:w="1171" w:type="dxa"/>
          </w:tcPr>
          <w:p w:rsidR="00E273FE" w:rsidRPr="000D1317" w:rsidRDefault="00E273FE" w:rsidP="00672D27">
            <w:pPr>
              <w:jc w:val="center"/>
              <w:rPr>
                <w:sz w:val="28"/>
                <w:szCs w:val="28"/>
              </w:rPr>
            </w:pPr>
            <w:r w:rsidRPr="000D1317">
              <w:rPr>
                <w:sz w:val="28"/>
                <w:szCs w:val="28"/>
              </w:rPr>
              <w:t>48</w:t>
            </w:r>
          </w:p>
        </w:tc>
        <w:tc>
          <w:tcPr>
            <w:tcW w:w="1435" w:type="dxa"/>
          </w:tcPr>
          <w:p w:rsidR="00E273FE" w:rsidRPr="00226F16" w:rsidRDefault="00404A08" w:rsidP="00672D27">
            <w:pPr>
              <w:tabs>
                <w:tab w:val="left" w:pos="815"/>
                <w:tab w:val="left" w:pos="9639"/>
              </w:tabs>
              <w:ind w:right="-58"/>
              <w:jc w:val="center"/>
              <w:rPr>
                <w:color w:val="FF0000"/>
                <w:sz w:val="28"/>
                <w:szCs w:val="28"/>
              </w:rPr>
            </w:pPr>
            <w:r w:rsidRPr="00404A08">
              <w:rPr>
                <w:sz w:val="28"/>
                <w:szCs w:val="28"/>
              </w:rPr>
              <w:t>44</w:t>
            </w:r>
          </w:p>
        </w:tc>
        <w:tc>
          <w:tcPr>
            <w:tcW w:w="1417" w:type="dxa"/>
          </w:tcPr>
          <w:p w:rsidR="00E273FE" w:rsidRPr="000D1317" w:rsidRDefault="00883206" w:rsidP="00672D27">
            <w:pPr>
              <w:tabs>
                <w:tab w:val="left" w:pos="815"/>
                <w:tab w:val="left" w:pos="9639"/>
              </w:tabs>
              <w:ind w:right="-58"/>
              <w:jc w:val="center"/>
              <w:rPr>
                <w:color w:val="000000"/>
                <w:sz w:val="28"/>
                <w:szCs w:val="28"/>
              </w:rPr>
            </w:pPr>
            <w:r>
              <w:rPr>
                <w:color w:val="000000"/>
                <w:sz w:val="28"/>
                <w:szCs w:val="28"/>
              </w:rPr>
              <w:t>15</w:t>
            </w:r>
          </w:p>
        </w:tc>
      </w:tr>
      <w:tr w:rsidR="00E273FE" w:rsidTr="00883206">
        <w:tc>
          <w:tcPr>
            <w:tcW w:w="5211" w:type="dxa"/>
          </w:tcPr>
          <w:p w:rsidR="00E273FE" w:rsidRPr="000D1317" w:rsidRDefault="00E273FE" w:rsidP="00883206">
            <w:pPr>
              <w:rPr>
                <w:sz w:val="28"/>
                <w:szCs w:val="28"/>
              </w:rPr>
            </w:pPr>
            <w:r w:rsidRPr="000D1317">
              <w:rPr>
                <w:sz w:val="28"/>
                <w:szCs w:val="28"/>
              </w:rPr>
              <w:t>Всего возбуждено дел</w:t>
            </w:r>
            <w:r w:rsidR="00883206">
              <w:rPr>
                <w:sz w:val="28"/>
                <w:szCs w:val="28"/>
              </w:rPr>
              <w:t xml:space="preserve">: </w:t>
            </w:r>
          </w:p>
        </w:tc>
        <w:tc>
          <w:tcPr>
            <w:tcW w:w="1171" w:type="dxa"/>
          </w:tcPr>
          <w:p w:rsidR="00E273FE" w:rsidRPr="000D1317" w:rsidRDefault="00E273FE" w:rsidP="00672D27">
            <w:pPr>
              <w:jc w:val="center"/>
              <w:rPr>
                <w:sz w:val="28"/>
                <w:szCs w:val="28"/>
              </w:rPr>
            </w:pPr>
            <w:r w:rsidRPr="000D1317">
              <w:rPr>
                <w:sz w:val="28"/>
                <w:szCs w:val="28"/>
              </w:rPr>
              <w:t>90</w:t>
            </w:r>
          </w:p>
        </w:tc>
        <w:tc>
          <w:tcPr>
            <w:tcW w:w="1171" w:type="dxa"/>
          </w:tcPr>
          <w:p w:rsidR="00E273FE" w:rsidRPr="000D1317" w:rsidRDefault="00E273FE" w:rsidP="00672D27">
            <w:pPr>
              <w:jc w:val="center"/>
              <w:rPr>
                <w:sz w:val="28"/>
                <w:szCs w:val="28"/>
              </w:rPr>
            </w:pPr>
            <w:r w:rsidRPr="000D1317">
              <w:rPr>
                <w:sz w:val="28"/>
                <w:szCs w:val="28"/>
              </w:rPr>
              <w:t>56</w:t>
            </w:r>
          </w:p>
        </w:tc>
        <w:tc>
          <w:tcPr>
            <w:tcW w:w="1435" w:type="dxa"/>
          </w:tcPr>
          <w:p w:rsidR="00E273FE" w:rsidRPr="000D1317" w:rsidRDefault="00404A08" w:rsidP="00883206">
            <w:pPr>
              <w:tabs>
                <w:tab w:val="left" w:pos="815"/>
                <w:tab w:val="left" w:pos="9639"/>
              </w:tabs>
              <w:ind w:right="-58"/>
              <w:jc w:val="center"/>
              <w:rPr>
                <w:color w:val="000000"/>
                <w:sz w:val="28"/>
                <w:szCs w:val="28"/>
              </w:rPr>
            </w:pPr>
            <w:r>
              <w:rPr>
                <w:color w:val="000000"/>
                <w:sz w:val="28"/>
                <w:szCs w:val="28"/>
              </w:rPr>
              <w:t>67</w:t>
            </w:r>
          </w:p>
        </w:tc>
        <w:tc>
          <w:tcPr>
            <w:tcW w:w="1417" w:type="dxa"/>
          </w:tcPr>
          <w:p w:rsidR="00E273FE" w:rsidRPr="000D1317" w:rsidRDefault="00883206" w:rsidP="00672D27">
            <w:pPr>
              <w:tabs>
                <w:tab w:val="left" w:pos="815"/>
                <w:tab w:val="left" w:pos="9639"/>
              </w:tabs>
              <w:ind w:right="-58"/>
              <w:jc w:val="center"/>
              <w:rPr>
                <w:color w:val="000000"/>
                <w:sz w:val="28"/>
                <w:szCs w:val="28"/>
              </w:rPr>
            </w:pPr>
            <w:r>
              <w:rPr>
                <w:color w:val="000000"/>
                <w:sz w:val="28"/>
                <w:szCs w:val="28"/>
              </w:rPr>
              <w:t>14</w:t>
            </w:r>
          </w:p>
        </w:tc>
      </w:tr>
      <w:tr w:rsidR="00E273FE" w:rsidTr="00883206">
        <w:tc>
          <w:tcPr>
            <w:tcW w:w="5211" w:type="dxa"/>
          </w:tcPr>
          <w:p w:rsidR="00E273FE" w:rsidRPr="000D1317" w:rsidRDefault="00883206" w:rsidP="00883206">
            <w:pPr>
              <w:rPr>
                <w:sz w:val="28"/>
                <w:szCs w:val="28"/>
              </w:rPr>
            </w:pPr>
            <w:r>
              <w:rPr>
                <w:sz w:val="28"/>
                <w:szCs w:val="28"/>
              </w:rPr>
              <w:t>в т. ч. п</w:t>
            </w:r>
            <w:r w:rsidR="00E273FE" w:rsidRPr="000D1317">
              <w:rPr>
                <w:sz w:val="28"/>
                <w:szCs w:val="28"/>
              </w:rPr>
              <w:t>о собственной инициативе</w:t>
            </w:r>
          </w:p>
        </w:tc>
        <w:tc>
          <w:tcPr>
            <w:tcW w:w="1171" w:type="dxa"/>
          </w:tcPr>
          <w:p w:rsidR="00E273FE" w:rsidRPr="000D1317" w:rsidRDefault="00E273FE" w:rsidP="00672D27">
            <w:pPr>
              <w:jc w:val="center"/>
              <w:rPr>
                <w:sz w:val="28"/>
                <w:szCs w:val="28"/>
              </w:rPr>
            </w:pPr>
            <w:r w:rsidRPr="000D1317">
              <w:rPr>
                <w:sz w:val="28"/>
                <w:szCs w:val="28"/>
              </w:rPr>
              <w:t>35</w:t>
            </w:r>
          </w:p>
        </w:tc>
        <w:tc>
          <w:tcPr>
            <w:tcW w:w="1171" w:type="dxa"/>
          </w:tcPr>
          <w:p w:rsidR="00E273FE" w:rsidRPr="000D1317" w:rsidRDefault="00E273FE" w:rsidP="00672D27">
            <w:pPr>
              <w:jc w:val="center"/>
              <w:rPr>
                <w:sz w:val="28"/>
                <w:szCs w:val="28"/>
              </w:rPr>
            </w:pPr>
            <w:r w:rsidRPr="000D1317">
              <w:rPr>
                <w:sz w:val="28"/>
                <w:szCs w:val="28"/>
              </w:rPr>
              <w:t>20</w:t>
            </w:r>
          </w:p>
        </w:tc>
        <w:tc>
          <w:tcPr>
            <w:tcW w:w="1435" w:type="dxa"/>
          </w:tcPr>
          <w:p w:rsidR="00E273FE" w:rsidRPr="000D1317" w:rsidRDefault="00883206" w:rsidP="00672D27">
            <w:pPr>
              <w:tabs>
                <w:tab w:val="left" w:pos="815"/>
                <w:tab w:val="left" w:pos="9639"/>
              </w:tabs>
              <w:ind w:right="-58"/>
              <w:jc w:val="center"/>
              <w:rPr>
                <w:color w:val="000000"/>
                <w:sz w:val="28"/>
                <w:szCs w:val="28"/>
              </w:rPr>
            </w:pPr>
            <w:r>
              <w:rPr>
                <w:color w:val="000000"/>
                <w:sz w:val="28"/>
                <w:szCs w:val="28"/>
              </w:rPr>
              <w:t>23</w:t>
            </w:r>
          </w:p>
        </w:tc>
        <w:tc>
          <w:tcPr>
            <w:tcW w:w="1417" w:type="dxa"/>
          </w:tcPr>
          <w:p w:rsidR="00E273FE" w:rsidRPr="000D1317" w:rsidRDefault="00883206" w:rsidP="00672D27">
            <w:pPr>
              <w:tabs>
                <w:tab w:val="left" w:pos="815"/>
                <w:tab w:val="left" w:pos="9639"/>
              </w:tabs>
              <w:ind w:right="-58"/>
              <w:jc w:val="center"/>
              <w:rPr>
                <w:color w:val="000000"/>
                <w:sz w:val="28"/>
                <w:szCs w:val="28"/>
              </w:rPr>
            </w:pPr>
            <w:r>
              <w:rPr>
                <w:color w:val="000000"/>
                <w:sz w:val="28"/>
                <w:szCs w:val="28"/>
              </w:rPr>
              <w:t>7</w:t>
            </w:r>
          </w:p>
        </w:tc>
      </w:tr>
      <w:tr w:rsidR="00E273FE" w:rsidTr="00883206">
        <w:tc>
          <w:tcPr>
            <w:tcW w:w="5211" w:type="dxa"/>
          </w:tcPr>
          <w:p w:rsidR="00E273FE" w:rsidRPr="000D1317" w:rsidRDefault="00883206" w:rsidP="00883206">
            <w:pPr>
              <w:rPr>
                <w:sz w:val="28"/>
                <w:szCs w:val="28"/>
              </w:rPr>
            </w:pPr>
            <w:r>
              <w:rPr>
                <w:sz w:val="28"/>
                <w:szCs w:val="28"/>
              </w:rPr>
              <w:t>в т. ч. п</w:t>
            </w:r>
            <w:r w:rsidR="00E273FE" w:rsidRPr="000D1317">
              <w:rPr>
                <w:sz w:val="28"/>
                <w:szCs w:val="28"/>
              </w:rPr>
              <w:t>о жалобам</w:t>
            </w:r>
          </w:p>
        </w:tc>
        <w:tc>
          <w:tcPr>
            <w:tcW w:w="1171" w:type="dxa"/>
          </w:tcPr>
          <w:p w:rsidR="00E273FE" w:rsidRPr="000D1317" w:rsidRDefault="00E273FE" w:rsidP="00672D27">
            <w:pPr>
              <w:jc w:val="center"/>
              <w:rPr>
                <w:sz w:val="28"/>
                <w:szCs w:val="28"/>
              </w:rPr>
            </w:pPr>
            <w:r w:rsidRPr="000D1317">
              <w:rPr>
                <w:sz w:val="28"/>
                <w:szCs w:val="28"/>
              </w:rPr>
              <w:t>55</w:t>
            </w:r>
          </w:p>
        </w:tc>
        <w:tc>
          <w:tcPr>
            <w:tcW w:w="1171" w:type="dxa"/>
          </w:tcPr>
          <w:p w:rsidR="00E273FE" w:rsidRPr="000D1317" w:rsidRDefault="00E273FE" w:rsidP="00672D27">
            <w:pPr>
              <w:jc w:val="center"/>
              <w:rPr>
                <w:sz w:val="28"/>
                <w:szCs w:val="28"/>
              </w:rPr>
            </w:pPr>
            <w:r w:rsidRPr="000D1317">
              <w:rPr>
                <w:sz w:val="28"/>
                <w:szCs w:val="28"/>
              </w:rPr>
              <w:t>36</w:t>
            </w:r>
          </w:p>
        </w:tc>
        <w:tc>
          <w:tcPr>
            <w:tcW w:w="1435" w:type="dxa"/>
          </w:tcPr>
          <w:p w:rsidR="00E273FE" w:rsidRPr="00404A08" w:rsidRDefault="00404A08" w:rsidP="00883206">
            <w:pPr>
              <w:tabs>
                <w:tab w:val="left" w:pos="815"/>
                <w:tab w:val="left" w:pos="9639"/>
              </w:tabs>
              <w:ind w:right="-58"/>
              <w:jc w:val="center"/>
              <w:rPr>
                <w:sz w:val="28"/>
                <w:szCs w:val="28"/>
              </w:rPr>
            </w:pPr>
            <w:r>
              <w:rPr>
                <w:sz w:val="28"/>
                <w:szCs w:val="28"/>
              </w:rPr>
              <w:t>44</w:t>
            </w:r>
          </w:p>
        </w:tc>
        <w:tc>
          <w:tcPr>
            <w:tcW w:w="1417" w:type="dxa"/>
          </w:tcPr>
          <w:p w:rsidR="00E273FE" w:rsidRPr="000D1317" w:rsidRDefault="00883206" w:rsidP="00672D27">
            <w:pPr>
              <w:tabs>
                <w:tab w:val="left" w:pos="815"/>
                <w:tab w:val="left" w:pos="9639"/>
              </w:tabs>
              <w:ind w:right="-58"/>
              <w:jc w:val="center"/>
              <w:rPr>
                <w:color w:val="000000"/>
                <w:sz w:val="28"/>
                <w:szCs w:val="28"/>
              </w:rPr>
            </w:pPr>
            <w:r>
              <w:rPr>
                <w:color w:val="000000"/>
                <w:sz w:val="28"/>
                <w:szCs w:val="28"/>
              </w:rPr>
              <w:t>7</w:t>
            </w:r>
          </w:p>
        </w:tc>
      </w:tr>
      <w:tr w:rsidR="00E273FE" w:rsidTr="00883206">
        <w:tc>
          <w:tcPr>
            <w:tcW w:w="5211" w:type="dxa"/>
          </w:tcPr>
          <w:p w:rsidR="00E273FE" w:rsidRPr="000D1317" w:rsidRDefault="00E273FE" w:rsidP="00672D27">
            <w:pPr>
              <w:rPr>
                <w:sz w:val="28"/>
                <w:szCs w:val="28"/>
              </w:rPr>
            </w:pPr>
            <w:r w:rsidRPr="000D1317">
              <w:rPr>
                <w:sz w:val="28"/>
                <w:szCs w:val="28"/>
              </w:rPr>
              <w:t>Выявлено нарушений</w:t>
            </w:r>
          </w:p>
        </w:tc>
        <w:tc>
          <w:tcPr>
            <w:tcW w:w="1171" w:type="dxa"/>
          </w:tcPr>
          <w:p w:rsidR="00E273FE" w:rsidRPr="000D1317" w:rsidRDefault="00E273FE" w:rsidP="00672D27">
            <w:pPr>
              <w:jc w:val="center"/>
              <w:rPr>
                <w:sz w:val="28"/>
                <w:szCs w:val="28"/>
              </w:rPr>
            </w:pPr>
            <w:r w:rsidRPr="000D1317">
              <w:rPr>
                <w:sz w:val="28"/>
                <w:szCs w:val="28"/>
              </w:rPr>
              <w:t>83</w:t>
            </w:r>
          </w:p>
        </w:tc>
        <w:tc>
          <w:tcPr>
            <w:tcW w:w="1171" w:type="dxa"/>
          </w:tcPr>
          <w:p w:rsidR="00E273FE" w:rsidRPr="000D1317" w:rsidRDefault="00E273FE" w:rsidP="00672D27">
            <w:pPr>
              <w:jc w:val="center"/>
              <w:rPr>
                <w:sz w:val="28"/>
                <w:szCs w:val="28"/>
              </w:rPr>
            </w:pPr>
            <w:r w:rsidRPr="000D1317">
              <w:rPr>
                <w:sz w:val="28"/>
                <w:szCs w:val="28"/>
              </w:rPr>
              <w:t>48</w:t>
            </w:r>
          </w:p>
        </w:tc>
        <w:tc>
          <w:tcPr>
            <w:tcW w:w="1435" w:type="dxa"/>
          </w:tcPr>
          <w:p w:rsidR="00E273FE" w:rsidRPr="000D1317" w:rsidRDefault="00883206" w:rsidP="00672D27">
            <w:pPr>
              <w:tabs>
                <w:tab w:val="left" w:pos="815"/>
                <w:tab w:val="left" w:pos="9639"/>
              </w:tabs>
              <w:ind w:right="-58"/>
              <w:jc w:val="center"/>
              <w:rPr>
                <w:color w:val="000000"/>
                <w:sz w:val="28"/>
                <w:szCs w:val="28"/>
              </w:rPr>
            </w:pPr>
            <w:r>
              <w:rPr>
                <w:color w:val="000000"/>
                <w:sz w:val="28"/>
                <w:szCs w:val="28"/>
              </w:rPr>
              <w:t>65</w:t>
            </w:r>
          </w:p>
        </w:tc>
        <w:tc>
          <w:tcPr>
            <w:tcW w:w="1417" w:type="dxa"/>
          </w:tcPr>
          <w:p w:rsidR="00E273FE" w:rsidRPr="000D1317" w:rsidRDefault="00883206" w:rsidP="00672D27">
            <w:pPr>
              <w:tabs>
                <w:tab w:val="left" w:pos="815"/>
                <w:tab w:val="left" w:pos="9639"/>
              </w:tabs>
              <w:ind w:right="-58"/>
              <w:jc w:val="center"/>
              <w:rPr>
                <w:color w:val="000000"/>
                <w:sz w:val="28"/>
                <w:szCs w:val="28"/>
              </w:rPr>
            </w:pPr>
            <w:r>
              <w:rPr>
                <w:color w:val="000000"/>
                <w:sz w:val="28"/>
                <w:szCs w:val="28"/>
              </w:rPr>
              <w:t>19</w:t>
            </w:r>
          </w:p>
        </w:tc>
      </w:tr>
      <w:tr w:rsidR="00E273FE" w:rsidTr="00883206">
        <w:tc>
          <w:tcPr>
            <w:tcW w:w="5211" w:type="dxa"/>
          </w:tcPr>
          <w:p w:rsidR="00E273FE" w:rsidRPr="000D1317" w:rsidRDefault="00E273FE" w:rsidP="00672D27">
            <w:pPr>
              <w:rPr>
                <w:sz w:val="28"/>
                <w:szCs w:val="28"/>
              </w:rPr>
            </w:pPr>
            <w:r w:rsidRPr="000D1317">
              <w:rPr>
                <w:sz w:val="28"/>
                <w:szCs w:val="28"/>
              </w:rPr>
              <w:t>Выдано предписаний</w:t>
            </w:r>
          </w:p>
        </w:tc>
        <w:tc>
          <w:tcPr>
            <w:tcW w:w="1171" w:type="dxa"/>
          </w:tcPr>
          <w:p w:rsidR="00E273FE" w:rsidRPr="000D1317" w:rsidRDefault="00E273FE" w:rsidP="00672D27">
            <w:pPr>
              <w:jc w:val="center"/>
              <w:rPr>
                <w:sz w:val="28"/>
                <w:szCs w:val="28"/>
              </w:rPr>
            </w:pPr>
            <w:r w:rsidRPr="000D1317">
              <w:rPr>
                <w:sz w:val="28"/>
                <w:szCs w:val="28"/>
              </w:rPr>
              <w:t>50</w:t>
            </w:r>
          </w:p>
        </w:tc>
        <w:tc>
          <w:tcPr>
            <w:tcW w:w="1171" w:type="dxa"/>
          </w:tcPr>
          <w:p w:rsidR="00E273FE" w:rsidRPr="000D1317" w:rsidRDefault="00E273FE" w:rsidP="00672D27">
            <w:pPr>
              <w:jc w:val="center"/>
              <w:rPr>
                <w:sz w:val="28"/>
                <w:szCs w:val="28"/>
              </w:rPr>
            </w:pPr>
            <w:r w:rsidRPr="000D1317">
              <w:rPr>
                <w:sz w:val="28"/>
                <w:szCs w:val="28"/>
              </w:rPr>
              <w:t>54</w:t>
            </w:r>
          </w:p>
        </w:tc>
        <w:tc>
          <w:tcPr>
            <w:tcW w:w="1435" w:type="dxa"/>
          </w:tcPr>
          <w:p w:rsidR="00E273FE" w:rsidRPr="000D1317" w:rsidRDefault="00404A08" w:rsidP="00672D27">
            <w:pPr>
              <w:tabs>
                <w:tab w:val="left" w:pos="815"/>
                <w:tab w:val="left" w:pos="9639"/>
              </w:tabs>
              <w:ind w:right="-58"/>
              <w:jc w:val="center"/>
              <w:rPr>
                <w:color w:val="000000"/>
                <w:sz w:val="28"/>
                <w:szCs w:val="28"/>
              </w:rPr>
            </w:pPr>
            <w:r>
              <w:rPr>
                <w:color w:val="000000"/>
                <w:sz w:val="28"/>
                <w:szCs w:val="28"/>
              </w:rPr>
              <w:t>68</w:t>
            </w:r>
          </w:p>
        </w:tc>
        <w:tc>
          <w:tcPr>
            <w:tcW w:w="1417" w:type="dxa"/>
          </w:tcPr>
          <w:p w:rsidR="00E273FE" w:rsidRDefault="00883206" w:rsidP="00672D27">
            <w:pPr>
              <w:tabs>
                <w:tab w:val="left" w:pos="815"/>
                <w:tab w:val="left" w:pos="9639"/>
              </w:tabs>
              <w:ind w:right="-58"/>
              <w:jc w:val="center"/>
              <w:rPr>
                <w:color w:val="000000"/>
                <w:sz w:val="28"/>
                <w:szCs w:val="28"/>
              </w:rPr>
            </w:pPr>
            <w:r>
              <w:rPr>
                <w:color w:val="000000"/>
                <w:sz w:val="28"/>
                <w:szCs w:val="28"/>
              </w:rPr>
              <w:t>20</w:t>
            </w:r>
          </w:p>
        </w:tc>
      </w:tr>
    </w:tbl>
    <w:p w:rsidR="00226F16" w:rsidRDefault="00226F16" w:rsidP="005354B8">
      <w:pPr>
        <w:pStyle w:val="Style5"/>
        <w:widowControl/>
        <w:spacing w:before="10" w:line="360" w:lineRule="auto"/>
        <w:ind w:firstLine="567"/>
        <w:rPr>
          <w:rStyle w:val="FontStyle78"/>
          <w:b w:val="0"/>
          <w:bCs/>
          <w:sz w:val="28"/>
          <w:szCs w:val="36"/>
        </w:rPr>
      </w:pPr>
    </w:p>
    <w:p w:rsidR="00767A93" w:rsidRPr="00672D27" w:rsidRDefault="00743D88" w:rsidP="005354B8">
      <w:pPr>
        <w:pStyle w:val="Style5"/>
        <w:widowControl/>
        <w:spacing w:before="10" w:line="360" w:lineRule="auto"/>
        <w:ind w:firstLine="567"/>
        <w:rPr>
          <w:rStyle w:val="FontStyle78"/>
          <w:bCs/>
          <w:sz w:val="28"/>
          <w:szCs w:val="36"/>
        </w:rPr>
      </w:pPr>
      <w:r w:rsidRPr="00672D27">
        <w:rPr>
          <w:rStyle w:val="FontStyle78"/>
          <w:bCs/>
          <w:sz w:val="28"/>
          <w:szCs w:val="36"/>
        </w:rPr>
        <w:t>8.</w:t>
      </w:r>
      <w:r w:rsidR="00767A93" w:rsidRPr="00672D27">
        <w:rPr>
          <w:rStyle w:val="FontStyle78"/>
          <w:bCs/>
          <w:sz w:val="28"/>
          <w:szCs w:val="36"/>
        </w:rPr>
        <w:t xml:space="preserve"> Результаты применения законодательства об административных правонарушениях</w:t>
      </w:r>
      <w:r w:rsidR="00CD2D8A">
        <w:rPr>
          <w:rStyle w:val="FontStyle78"/>
          <w:bCs/>
          <w:sz w:val="28"/>
          <w:szCs w:val="36"/>
        </w:rPr>
        <w:t>.</w:t>
      </w:r>
    </w:p>
    <w:p w:rsidR="00401810" w:rsidRPr="00672D27" w:rsidRDefault="00401810" w:rsidP="005354B8">
      <w:pPr>
        <w:pStyle w:val="Style5"/>
        <w:widowControl/>
        <w:spacing w:before="10" w:line="360" w:lineRule="auto"/>
        <w:ind w:firstLine="567"/>
        <w:rPr>
          <w:rStyle w:val="FontStyle78"/>
          <w:b w:val="0"/>
          <w:bCs/>
          <w:sz w:val="28"/>
          <w:szCs w:val="36"/>
        </w:rPr>
      </w:pPr>
      <w:r w:rsidRPr="00672D27">
        <w:rPr>
          <w:rStyle w:val="FontStyle78"/>
          <w:b w:val="0"/>
          <w:bCs/>
          <w:sz w:val="28"/>
          <w:szCs w:val="36"/>
        </w:rPr>
        <w:t xml:space="preserve">В </w:t>
      </w:r>
      <w:r w:rsidR="00C4259A">
        <w:rPr>
          <w:rStyle w:val="FontStyle78"/>
          <w:b w:val="0"/>
          <w:bCs/>
          <w:sz w:val="28"/>
          <w:szCs w:val="36"/>
        </w:rPr>
        <w:t xml:space="preserve">отчетном </w:t>
      </w:r>
      <w:r w:rsidR="001A7566">
        <w:rPr>
          <w:rStyle w:val="FontStyle78"/>
          <w:b w:val="0"/>
          <w:bCs/>
          <w:sz w:val="28"/>
          <w:szCs w:val="36"/>
        </w:rPr>
        <w:t xml:space="preserve">квартале было возбуждено 73 дела об административных правонарушениях (для справки: </w:t>
      </w:r>
      <w:r w:rsidRPr="00672D27">
        <w:rPr>
          <w:rStyle w:val="FontStyle78"/>
          <w:b w:val="0"/>
          <w:bCs/>
          <w:sz w:val="28"/>
          <w:szCs w:val="36"/>
        </w:rPr>
        <w:t xml:space="preserve">первом полугодии 2017 года возбуждено </w:t>
      </w:r>
      <w:r w:rsidR="00C93DE2" w:rsidRPr="00672D27">
        <w:rPr>
          <w:rStyle w:val="FontStyle78"/>
          <w:b w:val="0"/>
          <w:bCs/>
          <w:sz w:val="28"/>
          <w:szCs w:val="36"/>
        </w:rPr>
        <w:t>290 дел об административных правонарушениях</w:t>
      </w:r>
      <w:r w:rsidR="00082BF7" w:rsidRPr="00672D27">
        <w:rPr>
          <w:rStyle w:val="FontStyle78"/>
          <w:b w:val="0"/>
          <w:bCs/>
          <w:sz w:val="28"/>
          <w:szCs w:val="36"/>
        </w:rPr>
        <w:t>.</w:t>
      </w:r>
    </w:p>
    <w:p w:rsidR="00B76A83" w:rsidRPr="00672D27" w:rsidRDefault="001A7566" w:rsidP="005354B8">
      <w:pPr>
        <w:pStyle w:val="Style5"/>
        <w:widowControl/>
        <w:spacing w:before="10" w:line="360" w:lineRule="auto"/>
        <w:ind w:firstLine="567"/>
        <w:rPr>
          <w:rStyle w:val="FontStyle78"/>
          <w:b w:val="0"/>
          <w:bCs/>
          <w:sz w:val="28"/>
          <w:szCs w:val="36"/>
        </w:rPr>
      </w:pPr>
      <w:r>
        <w:rPr>
          <w:rStyle w:val="FontStyle78"/>
          <w:b w:val="0"/>
          <w:bCs/>
          <w:sz w:val="28"/>
          <w:szCs w:val="36"/>
        </w:rPr>
        <w:t xml:space="preserve">За истекший период </w:t>
      </w:r>
      <w:r w:rsidR="0062121E" w:rsidRPr="00672D27">
        <w:rPr>
          <w:rStyle w:val="FontStyle78"/>
          <w:b w:val="0"/>
          <w:bCs/>
          <w:sz w:val="28"/>
          <w:szCs w:val="36"/>
        </w:rPr>
        <w:t>2017 год</w:t>
      </w:r>
      <w:r>
        <w:rPr>
          <w:rStyle w:val="FontStyle78"/>
          <w:b w:val="0"/>
          <w:bCs/>
          <w:sz w:val="28"/>
          <w:szCs w:val="36"/>
        </w:rPr>
        <w:t>а</w:t>
      </w:r>
      <w:r w:rsidR="0062121E" w:rsidRPr="00672D27">
        <w:rPr>
          <w:rStyle w:val="FontStyle78"/>
          <w:b w:val="0"/>
          <w:bCs/>
          <w:sz w:val="28"/>
          <w:szCs w:val="36"/>
        </w:rPr>
        <w:t xml:space="preserve"> назначено наказание в виде штрафов </w:t>
      </w:r>
      <w:r>
        <w:rPr>
          <w:rStyle w:val="FontStyle78"/>
          <w:b w:val="0"/>
          <w:bCs/>
          <w:sz w:val="28"/>
          <w:szCs w:val="36"/>
        </w:rPr>
        <w:t xml:space="preserve">на общую сумму 1 738 004 рублей, в том числе в </w:t>
      </w:r>
      <w:r>
        <w:rPr>
          <w:rStyle w:val="FontStyle78"/>
          <w:b w:val="0"/>
          <w:bCs/>
          <w:sz w:val="28"/>
          <w:szCs w:val="36"/>
          <w:lang w:val="en-US"/>
        </w:rPr>
        <w:t>III</w:t>
      </w:r>
      <w:r>
        <w:rPr>
          <w:rStyle w:val="FontStyle78"/>
          <w:b w:val="0"/>
          <w:bCs/>
          <w:sz w:val="28"/>
          <w:szCs w:val="36"/>
        </w:rPr>
        <w:t xml:space="preserve"> квартале 2017 года наложено 824 350 рублей. </w:t>
      </w:r>
      <w:r w:rsidR="00082BF7" w:rsidRPr="00672D27">
        <w:rPr>
          <w:rStyle w:val="FontStyle78"/>
          <w:b w:val="0"/>
          <w:bCs/>
          <w:sz w:val="28"/>
          <w:szCs w:val="36"/>
        </w:rPr>
        <w:t xml:space="preserve">В соответствии со статьей 4.1.1 КоАП РФ </w:t>
      </w:r>
      <w:r>
        <w:rPr>
          <w:rStyle w:val="FontStyle78"/>
          <w:b w:val="0"/>
          <w:bCs/>
          <w:sz w:val="28"/>
          <w:szCs w:val="36"/>
        </w:rPr>
        <w:t xml:space="preserve">для субъектов малого и среднего предпринимательства, впервые нарушивших законодательство, </w:t>
      </w:r>
      <w:r w:rsidR="00082BF7" w:rsidRPr="00672D27">
        <w:rPr>
          <w:rStyle w:val="FontStyle78"/>
          <w:b w:val="0"/>
          <w:bCs/>
          <w:sz w:val="28"/>
          <w:szCs w:val="36"/>
        </w:rPr>
        <w:lastRenderedPageBreak/>
        <w:t>штр</w:t>
      </w:r>
      <w:r w:rsidR="00F04AFF" w:rsidRPr="00672D27">
        <w:rPr>
          <w:rStyle w:val="FontStyle78"/>
          <w:b w:val="0"/>
          <w:bCs/>
          <w:sz w:val="28"/>
          <w:szCs w:val="36"/>
        </w:rPr>
        <w:t xml:space="preserve">аф заменен предупреждением по </w:t>
      </w:r>
      <w:r>
        <w:rPr>
          <w:rStyle w:val="FontStyle78"/>
          <w:b w:val="0"/>
          <w:bCs/>
          <w:sz w:val="28"/>
          <w:szCs w:val="36"/>
        </w:rPr>
        <w:t>24</w:t>
      </w:r>
      <w:r w:rsidR="00082BF7" w:rsidRPr="00672D27">
        <w:rPr>
          <w:rStyle w:val="FontStyle78"/>
          <w:b w:val="0"/>
          <w:bCs/>
          <w:sz w:val="28"/>
          <w:szCs w:val="36"/>
        </w:rPr>
        <w:t xml:space="preserve"> делам об административных правонарушениях</w:t>
      </w:r>
      <w:r>
        <w:rPr>
          <w:rStyle w:val="FontStyle78"/>
          <w:b w:val="0"/>
          <w:bCs/>
          <w:sz w:val="28"/>
          <w:szCs w:val="36"/>
        </w:rPr>
        <w:t>, в том числе в отчетном периоде по 15 делам</w:t>
      </w:r>
      <w:r w:rsidR="00082BF7" w:rsidRPr="00672D27">
        <w:rPr>
          <w:rStyle w:val="FontStyle78"/>
          <w:b w:val="0"/>
          <w:bCs/>
          <w:sz w:val="28"/>
          <w:szCs w:val="36"/>
        </w:rPr>
        <w:t>.</w:t>
      </w:r>
    </w:p>
    <w:p w:rsidR="004E36A2" w:rsidRPr="00672D27" w:rsidRDefault="00F04AFF" w:rsidP="004E36A2">
      <w:pPr>
        <w:pStyle w:val="Style5"/>
        <w:widowControl/>
        <w:spacing w:before="10" w:line="360" w:lineRule="auto"/>
        <w:ind w:firstLine="567"/>
        <w:rPr>
          <w:rStyle w:val="FontStyle78"/>
          <w:b w:val="0"/>
          <w:bCs/>
          <w:sz w:val="28"/>
          <w:szCs w:val="36"/>
        </w:rPr>
      </w:pPr>
      <w:r w:rsidRPr="00672D27">
        <w:rPr>
          <w:rStyle w:val="FontStyle78"/>
          <w:b w:val="0"/>
          <w:bCs/>
          <w:sz w:val="28"/>
          <w:szCs w:val="36"/>
        </w:rPr>
        <w:t>В целях профилактики правонарушений управлением в 2017 году с</w:t>
      </w:r>
      <w:r w:rsidR="004E36A2" w:rsidRPr="00672D27">
        <w:rPr>
          <w:rStyle w:val="FontStyle78"/>
          <w:b w:val="0"/>
          <w:bCs/>
          <w:sz w:val="28"/>
          <w:szCs w:val="36"/>
        </w:rPr>
        <w:t>у</w:t>
      </w:r>
      <w:r w:rsidRPr="00672D27">
        <w:rPr>
          <w:rStyle w:val="FontStyle78"/>
          <w:b w:val="0"/>
          <w:bCs/>
          <w:sz w:val="28"/>
          <w:szCs w:val="36"/>
        </w:rPr>
        <w:t xml:space="preserve">бъектам, привлекаемым к административной ответственности, внесено </w:t>
      </w:r>
      <w:r w:rsidR="00CD2D8A">
        <w:rPr>
          <w:rStyle w:val="FontStyle78"/>
          <w:b w:val="0"/>
          <w:bCs/>
          <w:sz w:val="28"/>
          <w:szCs w:val="36"/>
        </w:rPr>
        <w:t>2</w:t>
      </w:r>
      <w:r w:rsidR="001A7566">
        <w:rPr>
          <w:rStyle w:val="FontStyle78"/>
          <w:b w:val="0"/>
          <w:bCs/>
          <w:sz w:val="28"/>
          <w:szCs w:val="36"/>
        </w:rPr>
        <w:t>3</w:t>
      </w:r>
      <w:r w:rsidR="004E36A2" w:rsidRPr="00672D27">
        <w:rPr>
          <w:rStyle w:val="FontStyle78"/>
          <w:b w:val="0"/>
          <w:bCs/>
          <w:sz w:val="28"/>
          <w:szCs w:val="36"/>
        </w:rPr>
        <w:t xml:space="preserve"> представлени</w:t>
      </w:r>
      <w:r w:rsidR="00CD2D8A">
        <w:rPr>
          <w:rStyle w:val="FontStyle78"/>
          <w:b w:val="0"/>
          <w:bCs/>
          <w:sz w:val="28"/>
          <w:szCs w:val="36"/>
        </w:rPr>
        <w:t>я</w:t>
      </w:r>
      <w:r w:rsidR="004E36A2" w:rsidRPr="00672D27">
        <w:rPr>
          <w:rStyle w:val="FontStyle78"/>
          <w:b w:val="0"/>
          <w:bCs/>
          <w:sz w:val="28"/>
          <w:szCs w:val="36"/>
        </w:rPr>
        <w:t xml:space="preserve"> об устранении причин и условий совершения правонарушен</w:t>
      </w:r>
      <w:r w:rsidR="00CD2D8A">
        <w:rPr>
          <w:rStyle w:val="FontStyle78"/>
          <w:b w:val="0"/>
          <w:bCs/>
          <w:sz w:val="28"/>
          <w:szCs w:val="36"/>
        </w:rPr>
        <w:t xml:space="preserve">ия, в том числе в </w:t>
      </w:r>
      <w:r w:rsidR="00CD2D8A">
        <w:rPr>
          <w:rStyle w:val="FontStyle78"/>
          <w:b w:val="0"/>
          <w:bCs/>
          <w:sz w:val="28"/>
          <w:szCs w:val="36"/>
          <w:lang w:val="en-US"/>
        </w:rPr>
        <w:t>III</w:t>
      </w:r>
      <w:r w:rsidR="00CD2D8A">
        <w:rPr>
          <w:rStyle w:val="FontStyle78"/>
          <w:b w:val="0"/>
          <w:bCs/>
          <w:sz w:val="28"/>
          <w:szCs w:val="36"/>
        </w:rPr>
        <w:t xml:space="preserve"> квартале –</w:t>
      </w:r>
      <w:r w:rsidR="001A7566">
        <w:rPr>
          <w:rStyle w:val="FontStyle78"/>
          <w:b w:val="0"/>
          <w:bCs/>
          <w:sz w:val="28"/>
          <w:szCs w:val="36"/>
        </w:rPr>
        <w:t xml:space="preserve"> 6</w:t>
      </w:r>
      <w:r w:rsidR="00CD2D8A">
        <w:rPr>
          <w:rStyle w:val="FontStyle78"/>
          <w:b w:val="0"/>
          <w:bCs/>
          <w:sz w:val="28"/>
          <w:szCs w:val="36"/>
        </w:rPr>
        <w:t xml:space="preserve"> представлений </w:t>
      </w:r>
      <w:r w:rsidR="004E36A2" w:rsidRPr="00672D27">
        <w:rPr>
          <w:rStyle w:val="FontStyle78"/>
          <w:b w:val="0"/>
          <w:bCs/>
          <w:sz w:val="28"/>
          <w:szCs w:val="36"/>
        </w:rPr>
        <w:t>(для сравнения - в 2016 году управлением внесено 1 такое представление).</w:t>
      </w:r>
    </w:p>
    <w:p w:rsidR="004E36A2" w:rsidRPr="00672D27" w:rsidRDefault="004E36A2" w:rsidP="004E36A2">
      <w:pPr>
        <w:pStyle w:val="Style5"/>
        <w:widowControl/>
        <w:spacing w:before="10" w:line="360" w:lineRule="auto"/>
        <w:ind w:firstLine="567"/>
        <w:rPr>
          <w:rStyle w:val="FontStyle78"/>
          <w:b w:val="0"/>
          <w:bCs/>
          <w:sz w:val="28"/>
          <w:szCs w:val="36"/>
        </w:rPr>
      </w:pPr>
    </w:p>
    <w:p w:rsidR="004E36A2" w:rsidRPr="00672D27" w:rsidRDefault="004E36A2" w:rsidP="004E36A2">
      <w:pPr>
        <w:pStyle w:val="Style5"/>
        <w:widowControl/>
        <w:spacing w:before="10" w:line="360" w:lineRule="auto"/>
        <w:ind w:firstLine="567"/>
        <w:rPr>
          <w:rStyle w:val="FontStyle78"/>
          <w:bCs/>
          <w:sz w:val="28"/>
          <w:szCs w:val="36"/>
        </w:rPr>
      </w:pPr>
      <w:r w:rsidRPr="00672D27">
        <w:rPr>
          <w:rStyle w:val="FontStyle78"/>
          <w:bCs/>
          <w:sz w:val="28"/>
          <w:szCs w:val="36"/>
        </w:rPr>
        <w:t>9. Судебная проверка постановлений и решений комиссий Томского УФАС России</w:t>
      </w:r>
    </w:p>
    <w:p w:rsidR="002E7815" w:rsidRPr="00672D27" w:rsidRDefault="00DD1FBD" w:rsidP="00617A49">
      <w:pPr>
        <w:pStyle w:val="Style5"/>
        <w:widowControl/>
        <w:spacing w:before="10" w:line="360" w:lineRule="auto"/>
        <w:ind w:firstLine="567"/>
        <w:rPr>
          <w:rStyle w:val="FontStyle78"/>
          <w:b w:val="0"/>
          <w:bCs/>
          <w:sz w:val="28"/>
          <w:szCs w:val="36"/>
        </w:rPr>
      </w:pPr>
      <w:r w:rsidRPr="00672D27">
        <w:rPr>
          <w:rStyle w:val="FontStyle78"/>
          <w:b w:val="0"/>
          <w:bCs/>
          <w:sz w:val="28"/>
          <w:szCs w:val="36"/>
        </w:rPr>
        <w:t>В 2016 году прошли проверку на законность решения комиссий управления и постановления должностных лиц в 55 судебных процессах</w:t>
      </w:r>
      <w:r w:rsidR="00B9257D" w:rsidRPr="00672D27">
        <w:rPr>
          <w:rStyle w:val="FontStyle78"/>
          <w:b w:val="0"/>
          <w:bCs/>
          <w:sz w:val="28"/>
          <w:szCs w:val="36"/>
        </w:rPr>
        <w:t>.</w:t>
      </w:r>
      <w:r w:rsidRPr="00672D27">
        <w:rPr>
          <w:rStyle w:val="FontStyle78"/>
          <w:b w:val="0"/>
          <w:bCs/>
          <w:sz w:val="28"/>
          <w:szCs w:val="36"/>
        </w:rPr>
        <w:t xml:space="preserve"> Данный показатель в работе управления в 2017 году за первое полугодие уже</w:t>
      </w:r>
      <w:r w:rsidR="00CD2D8A">
        <w:rPr>
          <w:rStyle w:val="FontStyle78"/>
          <w:b w:val="0"/>
          <w:bCs/>
          <w:sz w:val="28"/>
          <w:szCs w:val="36"/>
        </w:rPr>
        <w:t xml:space="preserve"> составил 49 судебных процессов, а в </w:t>
      </w:r>
      <w:r w:rsidR="00CD2D8A">
        <w:rPr>
          <w:rStyle w:val="FontStyle78"/>
          <w:b w:val="0"/>
          <w:bCs/>
          <w:sz w:val="28"/>
          <w:szCs w:val="36"/>
          <w:lang w:val="en-US"/>
        </w:rPr>
        <w:t>III</w:t>
      </w:r>
      <w:r w:rsidR="00CD2D8A">
        <w:rPr>
          <w:rStyle w:val="FontStyle78"/>
          <w:b w:val="0"/>
          <w:bCs/>
          <w:sz w:val="28"/>
          <w:szCs w:val="36"/>
        </w:rPr>
        <w:t xml:space="preserve"> квартале 2017 года Томское УФАС России принимает участие в 8 судебных арбитражных процессах. </w:t>
      </w:r>
      <w:r w:rsidR="003118F6" w:rsidRPr="00672D27">
        <w:rPr>
          <w:rStyle w:val="FontStyle78"/>
          <w:b w:val="0"/>
          <w:bCs/>
          <w:sz w:val="28"/>
          <w:szCs w:val="36"/>
        </w:rPr>
        <w:t>В большинстве случаев суды признают законными решения управления.</w:t>
      </w:r>
    </w:p>
    <w:sectPr w:rsidR="002E7815" w:rsidRPr="00672D27" w:rsidSect="0050259A">
      <w:pgSz w:w="11907" w:h="16840" w:code="9"/>
      <w:pgMar w:top="1134" w:right="1134"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FF" w:rsidRDefault="00BE57FF">
      <w:r>
        <w:separator/>
      </w:r>
    </w:p>
  </w:endnote>
  <w:endnote w:type="continuationSeparator" w:id="0">
    <w:p w:rsidR="00BE57FF" w:rsidRDefault="00BE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75795"/>
      <w:docPartObj>
        <w:docPartGallery w:val="Page Numbers (Bottom of Page)"/>
        <w:docPartUnique/>
      </w:docPartObj>
    </w:sdtPr>
    <w:sdtEndPr/>
    <w:sdtContent>
      <w:p w:rsidR="00BE57FF" w:rsidRDefault="00BE57FF">
        <w:pPr>
          <w:pStyle w:val="aa"/>
          <w:jc w:val="center"/>
        </w:pPr>
        <w:r>
          <w:fldChar w:fldCharType="begin"/>
        </w:r>
        <w:r>
          <w:instrText>PAGE   \* MERGEFORMAT</w:instrText>
        </w:r>
        <w:r>
          <w:fldChar w:fldCharType="separate"/>
        </w:r>
        <w:r w:rsidR="007C063D">
          <w:rPr>
            <w:noProof/>
          </w:rPr>
          <w:t>22</w:t>
        </w:r>
        <w:r>
          <w:fldChar w:fldCharType="end"/>
        </w:r>
      </w:p>
    </w:sdtContent>
  </w:sdt>
  <w:p w:rsidR="00BE57FF" w:rsidRDefault="00BE57F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06874"/>
      <w:docPartObj>
        <w:docPartGallery w:val="Page Numbers (Bottom of Page)"/>
        <w:docPartUnique/>
      </w:docPartObj>
    </w:sdtPr>
    <w:sdtEndPr/>
    <w:sdtContent>
      <w:p w:rsidR="00BE57FF" w:rsidRDefault="00BE57FF">
        <w:pPr>
          <w:pStyle w:val="aa"/>
          <w:jc w:val="center"/>
        </w:pPr>
        <w:r>
          <w:fldChar w:fldCharType="begin"/>
        </w:r>
        <w:r>
          <w:instrText>PAGE   \* MERGEFORMAT</w:instrText>
        </w:r>
        <w:r>
          <w:fldChar w:fldCharType="separate"/>
        </w:r>
        <w:r w:rsidR="007C063D">
          <w:rPr>
            <w:noProof/>
          </w:rPr>
          <w:t>23</w:t>
        </w:r>
        <w:r>
          <w:fldChar w:fldCharType="end"/>
        </w:r>
      </w:p>
    </w:sdtContent>
  </w:sdt>
  <w:p w:rsidR="00BE57FF" w:rsidRDefault="00BE57F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FF" w:rsidRDefault="00BE57FF">
    <w:pPr>
      <w:pStyle w:val="aa"/>
      <w:jc w:val="right"/>
    </w:pPr>
  </w:p>
  <w:p w:rsidR="00BE57FF" w:rsidRDefault="00BE57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FF" w:rsidRDefault="00BE57FF">
      <w:r>
        <w:separator/>
      </w:r>
    </w:p>
  </w:footnote>
  <w:footnote w:type="continuationSeparator" w:id="0">
    <w:p w:rsidR="00BE57FF" w:rsidRDefault="00BE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FF" w:rsidRDefault="00BE57FF">
    <w:pPr>
      <w:pStyle w:val="Style6"/>
      <w:widowControl/>
      <w:ind w:left="4001" w:right="-626"/>
      <w:jc w:val="both"/>
      <w:rPr>
        <w:rStyle w:val="FontStyle77"/>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FF" w:rsidRDefault="00BE57FF">
    <w:pPr>
      <w:pStyle w:val="Style6"/>
      <w:widowControl/>
      <w:ind w:left="4001" w:right="-626"/>
      <w:jc w:val="both"/>
      <w:rPr>
        <w:rStyle w:val="FontStyle77"/>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FF" w:rsidRDefault="00BE57FF">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FF" w:rsidRPr="00201D5F" w:rsidRDefault="00BE57FF" w:rsidP="00201D5F">
    <w:pPr>
      <w:pStyle w:val="ac"/>
      <w:rPr>
        <w:rStyle w:val="FontStyle77"/>
        <w:rFonts w:ascii="Calibri" w:hAnsi="Calibri"/>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FF" w:rsidRDefault="00BE57FF">
    <w:pPr>
      <w:pStyle w:val="Style6"/>
      <w:widowControl/>
      <w:ind w:left="7046"/>
      <w:jc w:val="both"/>
      <w:rPr>
        <w:rStyle w:val="FontStyle77"/>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A311D30"/>
    <w:multiLevelType w:val="singleLevel"/>
    <w:tmpl w:val="F4AE64AA"/>
    <w:lvl w:ilvl="0">
      <w:start w:val="1"/>
      <w:numFmt w:val="decimal"/>
      <w:lvlText w:val="4.%1."/>
      <w:legacy w:legacy="1" w:legacySpace="0" w:legacyIndent="456"/>
      <w:lvlJc w:val="left"/>
      <w:rPr>
        <w:rFonts w:ascii="Times New Roman" w:hAnsi="Times New Roman" w:cs="Times New Roman" w:hint="default"/>
      </w:rPr>
    </w:lvl>
  </w:abstractNum>
  <w:abstractNum w:abstractNumId="3">
    <w:nsid w:val="13F70FAA"/>
    <w:multiLevelType w:val="multilevel"/>
    <w:tmpl w:val="468A6DC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3FF2297"/>
    <w:multiLevelType w:val="singleLevel"/>
    <w:tmpl w:val="556A3162"/>
    <w:lvl w:ilvl="0">
      <w:start w:val="1"/>
      <w:numFmt w:val="decimal"/>
      <w:lvlText w:val="5.%1."/>
      <w:legacy w:legacy="1" w:legacySpace="0" w:legacyIndent="456"/>
      <w:lvlJc w:val="left"/>
      <w:rPr>
        <w:rFonts w:ascii="Times New Roman" w:hAnsi="Times New Roman" w:cs="Times New Roman" w:hint="default"/>
      </w:rPr>
    </w:lvl>
  </w:abstractNum>
  <w:abstractNum w:abstractNumId="5">
    <w:nsid w:val="46D34843"/>
    <w:multiLevelType w:val="multilevel"/>
    <w:tmpl w:val="E1760016"/>
    <w:lvl w:ilvl="0">
      <w:start w:val="3"/>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F78682D"/>
    <w:multiLevelType w:val="multilevel"/>
    <w:tmpl w:val="AF76F79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FB674E"/>
    <w:multiLevelType w:val="singleLevel"/>
    <w:tmpl w:val="F1A83894"/>
    <w:lvl w:ilvl="0">
      <w:start w:val="1"/>
      <w:numFmt w:val="decimal"/>
      <w:lvlText w:val="3.%1"/>
      <w:legacy w:legacy="1" w:legacySpace="0" w:legacyIndent="441"/>
      <w:lvlJc w:val="left"/>
      <w:rPr>
        <w:rFonts w:ascii="Times New Roman" w:hAnsi="Times New Roman" w:cs="Times New Roman"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00"/>
    <w:rsid w:val="00000B32"/>
    <w:rsid w:val="000307C7"/>
    <w:rsid w:val="000557FE"/>
    <w:rsid w:val="00066A97"/>
    <w:rsid w:val="0007008C"/>
    <w:rsid w:val="00073C29"/>
    <w:rsid w:val="00082BF7"/>
    <w:rsid w:val="000933EB"/>
    <w:rsid w:val="00095218"/>
    <w:rsid w:val="000A150F"/>
    <w:rsid w:val="000C073D"/>
    <w:rsid w:val="000D0453"/>
    <w:rsid w:val="000D1317"/>
    <w:rsid w:val="000D2475"/>
    <w:rsid w:val="000D6F61"/>
    <w:rsid w:val="000E2342"/>
    <w:rsid w:val="000E3B47"/>
    <w:rsid w:val="000F4DD7"/>
    <w:rsid w:val="000F79D6"/>
    <w:rsid w:val="00103C92"/>
    <w:rsid w:val="0010533D"/>
    <w:rsid w:val="00105EE1"/>
    <w:rsid w:val="00113BD1"/>
    <w:rsid w:val="00116555"/>
    <w:rsid w:val="00121E1D"/>
    <w:rsid w:val="00135F6D"/>
    <w:rsid w:val="0014794C"/>
    <w:rsid w:val="0015513F"/>
    <w:rsid w:val="00160748"/>
    <w:rsid w:val="00160927"/>
    <w:rsid w:val="00160F0E"/>
    <w:rsid w:val="001627F2"/>
    <w:rsid w:val="00174030"/>
    <w:rsid w:val="001843BC"/>
    <w:rsid w:val="001A1F9A"/>
    <w:rsid w:val="001A3135"/>
    <w:rsid w:val="001A61EE"/>
    <w:rsid w:val="001A7566"/>
    <w:rsid w:val="001A76B1"/>
    <w:rsid w:val="001B0482"/>
    <w:rsid w:val="001B40CA"/>
    <w:rsid w:val="001F3043"/>
    <w:rsid w:val="00201D5F"/>
    <w:rsid w:val="00207928"/>
    <w:rsid w:val="002166CD"/>
    <w:rsid w:val="002222E7"/>
    <w:rsid w:val="002245CB"/>
    <w:rsid w:val="0022683F"/>
    <w:rsid w:val="00226F16"/>
    <w:rsid w:val="002350EC"/>
    <w:rsid w:val="002400E8"/>
    <w:rsid w:val="002407E1"/>
    <w:rsid w:val="00256B1A"/>
    <w:rsid w:val="002571F4"/>
    <w:rsid w:val="00274A43"/>
    <w:rsid w:val="00296243"/>
    <w:rsid w:val="002A6C13"/>
    <w:rsid w:val="002B3A2C"/>
    <w:rsid w:val="002E77E1"/>
    <w:rsid w:val="002E7815"/>
    <w:rsid w:val="002F094F"/>
    <w:rsid w:val="003009A5"/>
    <w:rsid w:val="00300D88"/>
    <w:rsid w:val="003118F6"/>
    <w:rsid w:val="00311EE0"/>
    <w:rsid w:val="00314528"/>
    <w:rsid w:val="003220FB"/>
    <w:rsid w:val="0032284E"/>
    <w:rsid w:val="00324151"/>
    <w:rsid w:val="00324E0A"/>
    <w:rsid w:val="003309BF"/>
    <w:rsid w:val="003458BF"/>
    <w:rsid w:val="0035022E"/>
    <w:rsid w:val="003531F9"/>
    <w:rsid w:val="00361493"/>
    <w:rsid w:val="00363B60"/>
    <w:rsid w:val="003754B2"/>
    <w:rsid w:val="003769BF"/>
    <w:rsid w:val="0039684C"/>
    <w:rsid w:val="00397804"/>
    <w:rsid w:val="003A034E"/>
    <w:rsid w:val="003A63B0"/>
    <w:rsid w:val="003A6D89"/>
    <w:rsid w:val="003B0909"/>
    <w:rsid w:val="003B2D45"/>
    <w:rsid w:val="003B5A10"/>
    <w:rsid w:val="003D3FE4"/>
    <w:rsid w:val="00401810"/>
    <w:rsid w:val="004032AA"/>
    <w:rsid w:val="00404A08"/>
    <w:rsid w:val="0041158D"/>
    <w:rsid w:val="00414238"/>
    <w:rsid w:val="0042656B"/>
    <w:rsid w:val="00444176"/>
    <w:rsid w:val="0046290C"/>
    <w:rsid w:val="00473614"/>
    <w:rsid w:val="00485B68"/>
    <w:rsid w:val="0048616E"/>
    <w:rsid w:val="004948DD"/>
    <w:rsid w:val="00496300"/>
    <w:rsid w:val="004A5700"/>
    <w:rsid w:val="004E1A1C"/>
    <w:rsid w:val="004E36A2"/>
    <w:rsid w:val="004F6B3D"/>
    <w:rsid w:val="0050259A"/>
    <w:rsid w:val="005079E5"/>
    <w:rsid w:val="005100F3"/>
    <w:rsid w:val="00512D3D"/>
    <w:rsid w:val="00515651"/>
    <w:rsid w:val="005175EA"/>
    <w:rsid w:val="00527CCA"/>
    <w:rsid w:val="005354B8"/>
    <w:rsid w:val="0056299D"/>
    <w:rsid w:val="00574BBB"/>
    <w:rsid w:val="0057505A"/>
    <w:rsid w:val="00584357"/>
    <w:rsid w:val="005843E4"/>
    <w:rsid w:val="005854CB"/>
    <w:rsid w:val="00595155"/>
    <w:rsid w:val="005A1244"/>
    <w:rsid w:val="005A244C"/>
    <w:rsid w:val="005B0D39"/>
    <w:rsid w:val="005B75C9"/>
    <w:rsid w:val="005F7D02"/>
    <w:rsid w:val="00617A49"/>
    <w:rsid w:val="0062121E"/>
    <w:rsid w:val="00637E35"/>
    <w:rsid w:val="00643B56"/>
    <w:rsid w:val="00657962"/>
    <w:rsid w:val="00672D27"/>
    <w:rsid w:val="00672FDB"/>
    <w:rsid w:val="00682FDF"/>
    <w:rsid w:val="00683DF8"/>
    <w:rsid w:val="006B6BA8"/>
    <w:rsid w:val="006B6F51"/>
    <w:rsid w:val="00705BC2"/>
    <w:rsid w:val="007219E9"/>
    <w:rsid w:val="00730359"/>
    <w:rsid w:val="0073680E"/>
    <w:rsid w:val="00743D88"/>
    <w:rsid w:val="007638FA"/>
    <w:rsid w:val="00767A93"/>
    <w:rsid w:val="00772973"/>
    <w:rsid w:val="00791C8F"/>
    <w:rsid w:val="00793E1E"/>
    <w:rsid w:val="007A0DFE"/>
    <w:rsid w:val="007A7E32"/>
    <w:rsid w:val="007B5825"/>
    <w:rsid w:val="007B5CAF"/>
    <w:rsid w:val="007B5EA7"/>
    <w:rsid w:val="007C063D"/>
    <w:rsid w:val="007C45B3"/>
    <w:rsid w:val="007D6A8F"/>
    <w:rsid w:val="007E2482"/>
    <w:rsid w:val="007F2E7B"/>
    <w:rsid w:val="007F31BD"/>
    <w:rsid w:val="0080335D"/>
    <w:rsid w:val="008122A3"/>
    <w:rsid w:val="0082001B"/>
    <w:rsid w:val="00822037"/>
    <w:rsid w:val="00883206"/>
    <w:rsid w:val="0088681F"/>
    <w:rsid w:val="0089312C"/>
    <w:rsid w:val="008970EA"/>
    <w:rsid w:val="008B61D5"/>
    <w:rsid w:val="008C618B"/>
    <w:rsid w:val="008C67F5"/>
    <w:rsid w:val="008E0802"/>
    <w:rsid w:val="008E4944"/>
    <w:rsid w:val="008E5B81"/>
    <w:rsid w:val="008F0D3E"/>
    <w:rsid w:val="008F22F8"/>
    <w:rsid w:val="00901E6C"/>
    <w:rsid w:val="00925A50"/>
    <w:rsid w:val="00927D31"/>
    <w:rsid w:val="00942D59"/>
    <w:rsid w:val="00943A31"/>
    <w:rsid w:val="00947C12"/>
    <w:rsid w:val="00974A6E"/>
    <w:rsid w:val="009979DE"/>
    <w:rsid w:val="009A237B"/>
    <w:rsid w:val="009A24BE"/>
    <w:rsid w:val="009B2CD7"/>
    <w:rsid w:val="009C4709"/>
    <w:rsid w:val="009D7B55"/>
    <w:rsid w:val="009E0A0B"/>
    <w:rsid w:val="00A00F3F"/>
    <w:rsid w:val="00A04456"/>
    <w:rsid w:val="00A20A02"/>
    <w:rsid w:val="00A564AA"/>
    <w:rsid w:val="00A67FF7"/>
    <w:rsid w:val="00A87F3C"/>
    <w:rsid w:val="00A92B98"/>
    <w:rsid w:val="00AA6075"/>
    <w:rsid w:val="00AA6555"/>
    <w:rsid w:val="00AB4B85"/>
    <w:rsid w:val="00AC4DC9"/>
    <w:rsid w:val="00AC6A67"/>
    <w:rsid w:val="00AD5BC9"/>
    <w:rsid w:val="00AE0ECB"/>
    <w:rsid w:val="00AF7BBA"/>
    <w:rsid w:val="00B15B52"/>
    <w:rsid w:val="00B24A81"/>
    <w:rsid w:val="00B27843"/>
    <w:rsid w:val="00B37800"/>
    <w:rsid w:val="00B412B2"/>
    <w:rsid w:val="00B54B37"/>
    <w:rsid w:val="00B575E2"/>
    <w:rsid w:val="00B708C2"/>
    <w:rsid w:val="00B76A83"/>
    <w:rsid w:val="00B9257D"/>
    <w:rsid w:val="00BA19DD"/>
    <w:rsid w:val="00BA2251"/>
    <w:rsid w:val="00BB44F0"/>
    <w:rsid w:val="00BC5813"/>
    <w:rsid w:val="00BD1608"/>
    <w:rsid w:val="00BD3B83"/>
    <w:rsid w:val="00BE57FF"/>
    <w:rsid w:val="00BF2BD0"/>
    <w:rsid w:val="00BF47B3"/>
    <w:rsid w:val="00C0216B"/>
    <w:rsid w:val="00C079BA"/>
    <w:rsid w:val="00C1011C"/>
    <w:rsid w:val="00C12EBB"/>
    <w:rsid w:val="00C4259A"/>
    <w:rsid w:val="00C43146"/>
    <w:rsid w:val="00C506A6"/>
    <w:rsid w:val="00C55A58"/>
    <w:rsid w:val="00C6308B"/>
    <w:rsid w:val="00C71696"/>
    <w:rsid w:val="00C93DE2"/>
    <w:rsid w:val="00CA1D78"/>
    <w:rsid w:val="00CB1ADC"/>
    <w:rsid w:val="00CB6FC0"/>
    <w:rsid w:val="00CD2D8A"/>
    <w:rsid w:val="00CE3A6A"/>
    <w:rsid w:val="00CE5DCE"/>
    <w:rsid w:val="00CE681A"/>
    <w:rsid w:val="00CF30EA"/>
    <w:rsid w:val="00CF38A8"/>
    <w:rsid w:val="00CF602F"/>
    <w:rsid w:val="00D0157B"/>
    <w:rsid w:val="00D06986"/>
    <w:rsid w:val="00D150EE"/>
    <w:rsid w:val="00D16FEE"/>
    <w:rsid w:val="00D23798"/>
    <w:rsid w:val="00D2480C"/>
    <w:rsid w:val="00D25FA1"/>
    <w:rsid w:val="00D4133E"/>
    <w:rsid w:val="00D43E13"/>
    <w:rsid w:val="00D531B6"/>
    <w:rsid w:val="00D64C31"/>
    <w:rsid w:val="00D64F54"/>
    <w:rsid w:val="00D702D7"/>
    <w:rsid w:val="00D76B96"/>
    <w:rsid w:val="00D9592D"/>
    <w:rsid w:val="00DB11EB"/>
    <w:rsid w:val="00DB5CDE"/>
    <w:rsid w:val="00DC1A40"/>
    <w:rsid w:val="00DC48BE"/>
    <w:rsid w:val="00DC6963"/>
    <w:rsid w:val="00DD1FBD"/>
    <w:rsid w:val="00DD618E"/>
    <w:rsid w:val="00DD6813"/>
    <w:rsid w:val="00DF5357"/>
    <w:rsid w:val="00E05A22"/>
    <w:rsid w:val="00E20ABB"/>
    <w:rsid w:val="00E273FE"/>
    <w:rsid w:val="00E52442"/>
    <w:rsid w:val="00E86078"/>
    <w:rsid w:val="00E86568"/>
    <w:rsid w:val="00E96FA9"/>
    <w:rsid w:val="00EB3A3A"/>
    <w:rsid w:val="00EC4A95"/>
    <w:rsid w:val="00EE2BD1"/>
    <w:rsid w:val="00EE6D6F"/>
    <w:rsid w:val="00EF17DF"/>
    <w:rsid w:val="00F04091"/>
    <w:rsid w:val="00F04AFF"/>
    <w:rsid w:val="00F107F8"/>
    <w:rsid w:val="00F11891"/>
    <w:rsid w:val="00F128F6"/>
    <w:rsid w:val="00F16C6E"/>
    <w:rsid w:val="00F22AEB"/>
    <w:rsid w:val="00F34F81"/>
    <w:rsid w:val="00F475ED"/>
    <w:rsid w:val="00F52F5E"/>
    <w:rsid w:val="00F54E94"/>
    <w:rsid w:val="00F57546"/>
    <w:rsid w:val="00F57DBE"/>
    <w:rsid w:val="00F614AA"/>
    <w:rsid w:val="00F664E5"/>
    <w:rsid w:val="00F72074"/>
    <w:rsid w:val="00F80A5F"/>
    <w:rsid w:val="00F902D2"/>
    <w:rsid w:val="00FA7E17"/>
    <w:rsid w:val="00FA7E47"/>
    <w:rsid w:val="00FB5305"/>
    <w:rsid w:val="00FD6A2E"/>
    <w:rsid w:val="00FE46A1"/>
    <w:rsid w:val="00FE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2">
    <w:name w:val="heading 2"/>
    <w:basedOn w:val="a"/>
    <w:next w:val="a"/>
    <w:link w:val="20"/>
    <w:uiPriority w:val="9"/>
    <w:semiHidden/>
    <w:unhideWhenUsed/>
    <w:qFormat/>
    <w:rsid w:val="005854CB"/>
    <w:pPr>
      <w:widowControl/>
      <w:tabs>
        <w:tab w:val="num" w:pos="643"/>
      </w:tabs>
      <w:autoSpaceDE/>
      <w:autoSpaceDN/>
      <w:adjustRightInd/>
      <w:jc w:val="both"/>
      <w:outlineLvl w:val="1"/>
    </w:pPr>
    <w:rPr>
      <w:b/>
      <w:sz w:val="28"/>
      <w:szCs w:val="28"/>
    </w:rPr>
  </w:style>
  <w:style w:type="paragraph" w:styleId="3">
    <w:name w:val="heading 3"/>
    <w:basedOn w:val="a"/>
    <w:next w:val="a"/>
    <w:link w:val="30"/>
    <w:uiPriority w:val="9"/>
    <w:semiHidden/>
    <w:unhideWhenUsed/>
    <w:qFormat/>
    <w:rsid w:val="005854CB"/>
    <w:pPr>
      <w:widowControl/>
      <w:numPr>
        <w:numId w:val="4"/>
      </w:numPr>
      <w:tabs>
        <w:tab w:val="clear" w:pos="360"/>
        <w:tab w:val="num" w:pos="643"/>
      </w:tabs>
      <w:autoSpaceDE/>
      <w:autoSpaceDN/>
      <w:adjustRightInd/>
      <w:ind w:left="643"/>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5854CB"/>
    <w:rPr>
      <w:rFonts w:hAnsi="Times New Roman"/>
      <w:b/>
      <w:sz w:val="28"/>
      <w:szCs w:val="28"/>
    </w:rPr>
  </w:style>
  <w:style w:type="character" w:customStyle="1" w:styleId="30">
    <w:name w:val="Заголовок 3 Знак"/>
    <w:basedOn w:val="a0"/>
    <w:link w:val="3"/>
    <w:uiPriority w:val="9"/>
    <w:semiHidden/>
    <w:locked/>
    <w:rsid w:val="005854CB"/>
    <w:rPr>
      <w:rFonts w:hAnsi="Times New Roman"/>
      <w:b/>
      <w:sz w:val="28"/>
      <w:szCs w:val="28"/>
    </w:rPr>
  </w:style>
  <w:style w:type="paragraph" w:customStyle="1" w:styleId="Style1">
    <w:name w:val="Style1"/>
    <w:basedOn w:val="a"/>
    <w:uiPriority w:val="99"/>
  </w:style>
  <w:style w:type="paragraph" w:customStyle="1" w:styleId="Style2">
    <w:name w:val="Style2"/>
    <w:basedOn w:val="a"/>
    <w:uiPriority w:val="99"/>
    <w:pPr>
      <w:spacing w:line="552" w:lineRule="exact"/>
      <w:jc w:val="center"/>
    </w:pPr>
  </w:style>
  <w:style w:type="paragraph" w:customStyle="1" w:styleId="Style3">
    <w:name w:val="Style3"/>
    <w:basedOn w:val="a"/>
    <w:uiPriority w:val="99"/>
    <w:pPr>
      <w:spacing w:line="245" w:lineRule="exact"/>
      <w:jc w:val="center"/>
    </w:pPr>
  </w:style>
  <w:style w:type="paragraph" w:customStyle="1" w:styleId="Style4">
    <w:name w:val="Style4"/>
    <w:basedOn w:val="a"/>
    <w:uiPriority w:val="99"/>
  </w:style>
  <w:style w:type="paragraph" w:customStyle="1" w:styleId="Style5">
    <w:name w:val="Style5"/>
    <w:basedOn w:val="a"/>
    <w:uiPriority w:val="99"/>
    <w:pPr>
      <w:spacing w:line="475" w:lineRule="exact"/>
      <w:jc w:val="both"/>
    </w:pPr>
  </w:style>
  <w:style w:type="paragraph" w:customStyle="1" w:styleId="Style6">
    <w:name w:val="Style6"/>
    <w:basedOn w:val="a"/>
    <w:uiPriority w:val="99"/>
  </w:style>
  <w:style w:type="paragraph" w:customStyle="1" w:styleId="Style7">
    <w:name w:val="Style7"/>
    <w:basedOn w:val="a"/>
    <w:uiPriority w:val="99"/>
    <w:pPr>
      <w:spacing w:line="254" w:lineRule="exact"/>
    </w:pPr>
  </w:style>
  <w:style w:type="paragraph" w:customStyle="1" w:styleId="Style8">
    <w:name w:val="Style8"/>
    <w:basedOn w:val="a"/>
    <w:uiPriority w:val="99"/>
    <w:pPr>
      <w:spacing w:line="319" w:lineRule="exact"/>
      <w:jc w:val="both"/>
    </w:pPr>
  </w:style>
  <w:style w:type="paragraph" w:customStyle="1" w:styleId="Style9">
    <w:name w:val="Style9"/>
    <w:basedOn w:val="a"/>
    <w:uiPriority w:val="99"/>
    <w:pPr>
      <w:spacing w:line="274" w:lineRule="exact"/>
      <w:jc w:val="both"/>
    </w:pPr>
  </w:style>
  <w:style w:type="paragraph" w:customStyle="1" w:styleId="Style10">
    <w:name w:val="Style10"/>
    <w:basedOn w:val="a"/>
    <w:uiPriority w:val="99"/>
    <w:pPr>
      <w:spacing w:line="322" w:lineRule="exact"/>
      <w:ind w:hanging="1258"/>
    </w:pPr>
  </w:style>
  <w:style w:type="paragraph" w:customStyle="1" w:styleId="Style11">
    <w:name w:val="Style11"/>
    <w:basedOn w:val="a"/>
    <w:uiPriority w:val="99"/>
    <w:pPr>
      <w:spacing w:line="277" w:lineRule="exact"/>
      <w:jc w:val="both"/>
    </w:pPr>
  </w:style>
  <w:style w:type="paragraph" w:customStyle="1" w:styleId="Style12">
    <w:name w:val="Style12"/>
    <w:basedOn w:val="a"/>
    <w:uiPriority w:val="99"/>
    <w:pPr>
      <w:spacing w:line="276" w:lineRule="exact"/>
      <w:jc w:val="center"/>
    </w:pPr>
  </w:style>
  <w:style w:type="paragraph" w:customStyle="1" w:styleId="Style13">
    <w:name w:val="Style13"/>
    <w:basedOn w:val="a"/>
    <w:uiPriority w:val="99"/>
    <w:pPr>
      <w:spacing w:line="485" w:lineRule="exact"/>
    </w:pPr>
  </w:style>
  <w:style w:type="paragraph" w:customStyle="1" w:styleId="Style14">
    <w:name w:val="Style14"/>
    <w:basedOn w:val="a"/>
    <w:uiPriority w:val="99"/>
    <w:pPr>
      <w:spacing w:line="485" w:lineRule="exact"/>
      <w:ind w:firstLine="720"/>
      <w:jc w:val="both"/>
    </w:pPr>
  </w:style>
  <w:style w:type="paragraph" w:customStyle="1" w:styleId="Style15">
    <w:name w:val="Style15"/>
    <w:basedOn w:val="a"/>
    <w:uiPriority w:val="99"/>
    <w:pPr>
      <w:spacing w:line="483" w:lineRule="exact"/>
      <w:ind w:firstLine="710"/>
      <w:jc w:val="both"/>
    </w:pPr>
  </w:style>
  <w:style w:type="paragraph" w:customStyle="1" w:styleId="Style16">
    <w:name w:val="Style16"/>
    <w:basedOn w:val="a"/>
    <w:uiPriority w:val="99"/>
    <w:pPr>
      <w:spacing w:line="480" w:lineRule="exact"/>
      <w:ind w:firstLine="725"/>
      <w:jc w:val="both"/>
    </w:pPr>
  </w:style>
  <w:style w:type="paragraph" w:customStyle="1" w:styleId="Style17">
    <w:name w:val="Style17"/>
    <w:basedOn w:val="a"/>
    <w:uiPriority w:val="99"/>
    <w:pPr>
      <w:spacing w:line="482" w:lineRule="exact"/>
      <w:ind w:firstLine="706"/>
      <w:jc w:val="both"/>
    </w:pPr>
  </w:style>
  <w:style w:type="paragraph" w:customStyle="1" w:styleId="Style18">
    <w:name w:val="Style18"/>
    <w:basedOn w:val="a"/>
    <w:uiPriority w:val="99"/>
    <w:pPr>
      <w:spacing w:line="322" w:lineRule="exact"/>
      <w:ind w:firstLine="701"/>
      <w:jc w:val="both"/>
    </w:pPr>
  </w:style>
  <w:style w:type="paragraph" w:customStyle="1" w:styleId="Style19">
    <w:name w:val="Style19"/>
    <w:basedOn w:val="a"/>
    <w:uiPriority w:val="99"/>
    <w:pPr>
      <w:spacing w:line="322" w:lineRule="exact"/>
      <w:jc w:val="center"/>
    </w:pPr>
  </w:style>
  <w:style w:type="paragraph" w:customStyle="1" w:styleId="Style20">
    <w:name w:val="Style20"/>
    <w:basedOn w:val="a"/>
    <w:uiPriority w:val="99"/>
  </w:style>
  <w:style w:type="paragraph" w:customStyle="1" w:styleId="Style21">
    <w:name w:val="Style21"/>
    <w:basedOn w:val="a"/>
    <w:uiPriority w:val="99"/>
    <w:pPr>
      <w:spacing w:line="278" w:lineRule="exact"/>
      <w:ind w:hanging="264"/>
    </w:pPr>
  </w:style>
  <w:style w:type="paragraph" w:customStyle="1" w:styleId="Style22">
    <w:name w:val="Style22"/>
    <w:basedOn w:val="a"/>
    <w:uiPriority w:val="99"/>
    <w:pPr>
      <w:spacing w:line="278" w:lineRule="exact"/>
      <w:jc w:val="both"/>
    </w:pPr>
  </w:style>
  <w:style w:type="paragraph" w:customStyle="1" w:styleId="Style23">
    <w:name w:val="Style23"/>
    <w:basedOn w:val="a"/>
    <w:uiPriority w:val="99"/>
    <w:pPr>
      <w:spacing w:line="480" w:lineRule="exact"/>
      <w:ind w:firstLine="854"/>
    </w:pPr>
  </w:style>
  <w:style w:type="paragraph" w:customStyle="1" w:styleId="Style24">
    <w:name w:val="Style24"/>
    <w:basedOn w:val="a"/>
    <w:uiPriority w:val="99"/>
    <w:pPr>
      <w:spacing w:line="274" w:lineRule="exact"/>
      <w:jc w:val="both"/>
    </w:pPr>
  </w:style>
  <w:style w:type="paragraph" w:customStyle="1" w:styleId="Style25">
    <w:name w:val="Style25"/>
    <w:basedOn w:val="a"/>
    <w:uiPriority w:val="99"/>
    <w:pPr>
      <w:spacing w:line="276" w:lineRule="exact"/>
      <w:jc w:val="center"/>
    </w:pPr>
  </w:style>
  <w:style w:type="paragraph" w:customStyle="1" w:styleId="Style26">
    <w:name w:val="Style26"/>
    <w:basedOn w:val="a"/>
    <w:uiPriority w:val="99"/>
    <w:pPr>
      <w:spacing w:line="483" w:lineRule="exact"/>
      <w:jc w:val="both"/>
    </w:pPr>
  </w:style>
  <w:style w:type="paragraph" w:customStyle="1" w:styleId="Style27">
    <w:name w:val="Style27"/>
    <w:basedOn w:val="a"/>
    <w:uiPriority w:val="99"/>
    <w:pPr>
      <w:spacing w:line="278" w:lineRule="exact"/>
      <w:ind w:hanging="1790"/>
    </w:pPr>
  </w:style>
  <w:style w:type="paragraph" w:customStyle="1" w:styleId="Style28">
    <w:name w:val="Style28"/>
    <w:basedOn w:val="a"/>
    <w:uiPriority w:val="99"/>
    <w:pPr>
      <w:spacing w:line="482" w:lineRule="exact"/>
      <w:jc w:val="both"/>
    </w:pPr>
  </w:style>
  <w:style w:type="paragraph" w:customStyle="1" w:styleId="Style29">
    <w:name w:val="Style29"/>
    <w:basedOn w:val="a"/>
    <w:uiPriority w:val="99"/>
    <w:pPr>
      <w:jc w:val="center"/>
    </w:pPr>
  </w:style>
  <w:style w:type="paragraph" w:customStyle="1" w:styleId="Style30">
    <w:name w:val="Style30"/>
    <w:basedOn w:val="a"/>
    <w:uiPriority w:val="99"/>
    <w:pPr>
      <w:spacing w:line="323" w:lineRule="exact"/>
      <w:ind w:firstLine="710"/>
      <w:jc w:val="both"/>
    </w:pPr>
  </w:style>
  <w:style w:type="paragraph" w:customStyle="1" w:styleId="Style31">
    <w:name w:val="Style31"/>
    <w:basedOn w:val="a"/>
    <w:uiPriority w:val="99"/>
    <w:pPr>
      <w:jc w:val="both"/>
    </w:pPr>
  </w:style>
  <w:style w:type="paragraph" w:customStyle="1" w:styleId="Style32">
    <w:name w:val="Style32"/>
    <w:basedOn w:val="a"/>
    <w:uiPriority w:val="99"/>
    <w:pPr>
      <w:jc w:val="center"/>
    </w:pPr>
  </w:style>
  <w:style w:type="paragraph" w:customStyle="1" w:styleId="Style33">
    <w:name w:val="Style33"/>
    <w:basedOn w:val="a"/>
    <w:uiPriority w:val="99"/>
    <w:pPr>
      <w:spacing w:line="326" w:lineRule="exact"/>
      <w:ind w:hanging="744"/>
    </w:pPr>
  </w:style>
  <w:style w:type="paragraph" w:customStyle="1" w:styleId="Style34">
    <w:name w:val="Style34"/>
    <w:basedOn w:val="a"/>
    <w:uiPriority w:val="99"/>
    <w:pPr>
      <w:jc w:val="both"/>
    </w:pPr>
  </w:style>
  <w:style w:type="paragraph" w:customStyle="1" w:styleId="Style35">
    <w:name w:val="Style35"/>
    <w:basedOn w:val="a"/>
    <w:uiPriority w:val="99"/>
    <w:pPr>
      <w:spacing w:line="250" w:lineRule="exact"/>
      <w:jc w:val="center"/>
    </w:pPr>
  </w:style>
  <w:style w:type="paragraph" w:customStyle="1" w:styleId="Style36">
    <w:name w:val="Style36"/>
    <w:basedOn w:val="a"/>
    <w:uiPriority w:val="99"/>
    <w:pPr>
      <w:spacing w:line="254" w:lineRule="exact"/>
      <w:jc w:val="both"/>
    </w:pPr>
  </w:style>
  <w:style w:type="paragraph" w:customStyle="1" w:styleId="Style37">
    <w:name w:val="Style37"/>
    <w:basedOn w:val="a"/>
    <w:uiPriority w:val="99"/>
    <w:pPr>
      <w:jc w:val="center"/>
    </w:pPr>
  </w:style>
  <w:style w:type="paragraph" w:customStyle="1" w:styleId="Style38">
    <w:name w:val="Style38"/>
    <w:basedOn w:val="a"/>
    <w:uiPriority w:val="99"/>
    <w:pPr>
      <w:spacing w:line="250" w:lineRule="exact"/>
      <w:jc w:val="right"/>
    </w:pPr>
  </w:style>
  <w:style w:type="paragraph" w:customStyle="1" w:styleId="Style39">
    <w:name w:val="Style39"/>
    <w:basedOn w:val="a"/>
    <w:uiPriority w:val="99"/>
    <w:pPr>
      <w:spacing w:line="235" w:lineRule="exact"/>
      <w:ind w:hanging="1488"/>
    </w:pPr>
  </w:style>
  <w:style w:type="paragraph" w:customStyle="1" w:styleId="Style40">
    <w:name w:val="Style40"/>
    <w:basedOn w:val="a"/>
    <w:uiPriority w:val="99"/>
    <w:pPr>
      <w:spacing w:line="230" w:lineRule="exact"/>
      <w:ind w:firstLine="715"/>
    </w:pPr>
  </w:style>
  <w:style w:type="paragraph" w:customStyle="1" w:styleId="Style41">
    <w:name w:val="Style41"/>
    <w:basedOn w:val="a"/>
    <w:uiPriority w:val="99"/>
    <w:pPr>
      <w:jc w:val="both"/>
    </w:pPr>
  </w:style>
  <w:style w:type="paragraph" w:customStyle="1" w:styleId="Style42">
    <w:name w:val="Style42"/>
    <w:basedOn w:val="a"/>
    <w:uiPriority w:val="99"/>
    <w:pPr>
      <w:spacing w:line="230" w:lineRule="exact"/>
      <w:jc w:val="center"/>
    </w:pPr>
  </w:style>
  <w:style w:type="paragraph" w:customStyle="1" w:styleId="Style43">
    <w:name w:val="Style43"/>
    <w:basedOn w:val="a"/>
    <w:uiPriority w:val="99"/>
    <w:pPr>
      <w:spacing w:line="482" w:lineRule="exact"/>
      <w:jc w:val="both"/>
    </w:pPr>
  </w:style>
  <w:style w:type="paragraph" w:customStyle="1" w:styleId="Style44">
    <w:name w:val="Style44"/>
    <w:basedOn w:val="a"/>
    <w:uiPriority w:val="99"/>
    <w:pPr>
      <w:spacing w:line="178" w:lineRule="exact"/>
      <w:ind w:hanging="115"/>
    </w:pPr>
  </w:style>
  <w:style w:type="paragraph" w:customStyle="1" w:styleId="Style45">
    <w:name w:val="Style45"/>
    <w:basedOn w:val="a"/>
    <w:uiPriority w:val="99"/>
    <w:pPr>
      <w:spacing w:line="235" w:lineRule="exact"/>
      <w:ind w:hanging="346"/>
    </w:pPr>
  </w:style>
  <w:style w:type="paragraph" w:customStyle="1" w:styleId="Style46">
    <w:name w:val="Style46"/>
    <w:basedOn w:val="a"/>
    <w:uiPriority w:val="99"/>
    <w:pPr>
      <w:spacing w:line="485" w:lineRule="exact"/>
      <w:ind w:firstLine="720"/>
      <w:jc w:val="both"/>
    </w:pPr>
  </w:style>
  <w:style w:type="paragraph" w:customStyle="1" w:styleId="Style47">
    <w:name w:val="Style47"/>
    <w:basedOn w:val="a"/>
    <w:uiPriority w:val="99"/>
    <w:pPr>
      <w:spacing w:line="240" w:lineRule="exact"/>
      <w:ind w:firstLine="82"/>
    </w:pPr>
  </w:style>
  <w:style w:type="paragraph" w:customStyle="1" w:styleId="Style48">
    <w:name w:val="Style48"/>
    <w:basedOn w:val="a"/>
    <w:uiPriority w:val="99"/>
    <w:pPr>
      <w:spacing w:line="226" w:lineRule="exact"/>
      <w:jc w:val="both"/>
    </w:pPr>
  </w:style>
  <w:style w:type="paragraph" w:customStyle="1" w:styleId="Style49">
    <w:name w:val="Style49"/>
    <w:basedOn w:val="a"/>
    <w:uiPriority w:val="99"/>
    <w:pPr>
      <w:spacing w:line="483" w:lineRule="exact"/>
      <w:ind w:firstLine="710"/>
      <w:jc w:val="both"/>
    </w:pPr>
  </w:style>
  <w:style w:type="paragraph" w:customStyle="1" w:styleId="Style50">
    <w:name w:val="Style50"/>
    <w:basedOn w:val="a"/>
    <w:uiPriority w:val="99"/>
    <w:pPr>
      <w:spacing w:line="230" w:lineRule="exact"/>
      <w:jc w:val="center"/>
    </w:pPr>
  </w:style>
  <w:style w:type="paragraph" w:customStyle="1" w:styleId="Style51">
    <w:name w:val="Style51"/>
    <w:basedOn w:val="a"/>
    <w:uiPriority w:val="99"/>
    <w:pPr>
      <w:spacing w:line="542" w:lineRule="exact"/>
      <w:jc w:val="both"/>
    </w:pPr>
  </w:style>
  <w:style w:type="paragraph" w:customStyle="1" w:styleId="Style52">
    <w:name w:val="Style52"/>
    <w:basedOn w:val="a"/>
    <w:uiPriority w:val="99"/>
    <w:pPr>
      <w:spacing w:line="230" w:lineRule="exact"/>
      <w:ind w:firstLine="398"/>
    </w:pPr>
  </w:style>
  <w:style w:type="paragraph" w:customStyle="1" w:styleId="Style53">
    <w:name w:val="Style53"/>
    <w:basedOn w:val="a"/>
    <w:uiPriority w:val="99"/>
  </w:style>
  <w:style w:type="paragraph" w:customStyle="1" w:styleId="Style54">
    <w:name w:val="Style54"/>
    <w:basedOn w:val="a"/>
    <w:uiPriority w:val="99"/>
  </w:style>
  <w:style w:type="paragraph" w:customStyle="1" w:styleId="Style55">
    <w:name w:val="Style55"/>
    <w:basedOn w:val="a"/>
    <w:uiPriority w:val="99"/>
    <w:pPr>
      <w:spacing w:line="178" w:lineRule="exact"/>
      <w:ind w:hanging="240"/>
    </w:pPr>
  </w:style>
  <w:style w:type="paragraph" w:customStyle="1" w:styleId="Style56">
    <w:name w:val="Style56"/>
    <w:basedOn w:val="a"/>
    <w:uiPriority w:val="99"/>
    <w:pPr>
      <w:spacing w:line="274" w:lineRule="exact"/>
      <w:ind w:firstLine="1685"/>
    </w:pPr>
  </w:style>
  <w:style w:type="paragraph" w:customStyle="1" w:styleId="Style57">
    <w:name w:val="Style57"/>
    <w:basedOn w:val="a"/>
    <w:uiPriority w:val="99"/>
    <w:pPr>
      <w:spacing w:line="235" w:lineRule="exact"/>
      <w:jc w:val="both"/>
    </w:pPr>
  </w:style>
  <w:style w:type="paragraph" w:customStyle="1" w:styleId="Style58">
    <w:name w:val="Style58"/>
    <w:basedOn w:val="a"/>
    <w:uiPriority w:val="99"/>
    <w:pPr>
      <w:spacing w:line="240" w:lineRule="exact"/>
      <w:ind w:hanging="970"/>
    </w:pPr>
  </w:style>
  <w:style w:type="paragraph" w:customStyle="1" w:styleId="Style59">
    <w:name w:val="Style59"/>
    <w:basedOn w:val="a"/>
    <w:uiPriority w:val="99"/>
  </w:style>
  <w:style w:type="paragraph" w:customStyle="1" w:styleId="Style60">
    <w:name w:val="Style60"/>
    <w:basedOn w:val="a"/>
    <w:uiPriority w:val="99"/>
    <w:pPr>
      <w:jc w:val="center"/>
    </w:pPr>
  </w:style>
  <w:style w:type="paragraph" w:customStyle="1" w:styleId="Style61">
    <w:name w:val="Style61"/>
    <w:basedOn w:val="a"/>
    <w:uiPriority w:val="99"/>
    <w:pPr>
      <w:jc w:val="right"/>
    </w:pPr>
  </w:style>
  <w:style w:type="paragraph" w:customStyle="1" w:styleId="Style62">
    <w:name w:val="Style62"/>
    <w:basedOn w:val="a"/>
    <w:uiPriority w:val="99"/>
    <w:pPr>
      <w:spacing w:line="475" w:lineRule="exact"/>
      <w:jc w:val="right"/>
    </w:pPr>
  </w:style>
  <w:style w:type="paragraph" w:customStyle="1" w:styleId="Style63">
    <w:name w:val="Style63"/>
    <w:basedOn w:val="a"/>
    <w:uiPriority w:val="99"/>
    <w:pPr>
      <w:spacing w:line="235" w:lineRule="exact"/>
      <w:ind w:hanging="571"/>
    </w:pPr>
  </w:style>
  <w:style w:type="paragraph" w:customStyle="1" w:styleId="Style64">
    <w:name w:val="Style64"/>
    <w:basedOn w:val="a"/>
    <w:uiPriority w:val="99"/>
    <w:pPr>
      <w:spacing w:line="240" w:lineRule="exact"/>
      <w:ind w:firstLine="158"/>
    </w:pPr>
  </w:style>
  <w:style w:type="paragraph" w:customStyle="1" w:styleId="Style65">
    <w:name w:val="Style65"/>
    <w:basedOn w:val="a"/>
    <w:uiPriority w:val="99"/>
    <w:pPr>
      <w:spacing w:line="230" w:lineRule="exact"/>
      <w:jc w:val="center"/>
    </w:pPr>
  </w:style>
  <w:style w:type="paragraph" w:customStyle="1" w:styleId="Style66">
    <w:name w:val="Style66"/>
    <w:basedOn w:val="a"/>
    <w:uiPriority w:val="99"/>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pPr>
      <w:jc w:val="right"/>
    </w:pPr>
  </w:style>
  <w:style w:type="paragraph" w:customStyle="1" w:styleId="Style70">
    <w:name w:val="Style70"/>
    <w:basedOn w:val="a"/>
    <w:uiPriority w:val="99"/>
    <w:pPr>
      <w:spacing w:line="230" w:lineRule="exact"/>
    </w:pPr>
  </w:style>
  <w:style w:type="character" w:customStyle="1" w:styleId="FontStyle72">
    <w:name w:val="Font Style72"/>
    <w:uiPriority w:val="99"/>
    <w:rPr>
      <w:rFonts w:ascii="Times New Roman" w:hAnsi="Times New Roman"/>
      <w:b/>
      <w:sz w:val="30"/>
    </w:rPr>
  </w:style>
  <w:style w:type="character" w:customStyle="1" w:styleId="FontStyle73">
    <w:name w:val="Font Style73"/>
    <w:uiPriority w:val="99"/>
    <w:rPr>
      <w:rFonts w:ascii="Times New Roman" w:hAnsi="Times New Roman"/>
      <w:b/>
      <w:sz w:val="38"/>
    </w:rPr>
  </w:style>
  <w:style w:type="character" w:customStyle="1" w:styleId="FontStyle74">
    <w:name w:val="Font Style74"/>
    <w:uiPriority w:val="99"/>
    <w:rPr>
      <w:rFonts w:ascii="Times New Roman" w:hAnsi="Times New Roman"/>
      <w:smallCaps/>
      <w:sz w:val="20"/>
    </w:rPr>
  </w:style>
  <w:style w:type="character" w:customStyle="1" w:styleId="FontStyle75">
    <w:name w:val="Font Style75"/>
    <w:uiPriority w:val="99"/>
    <w:rPr>
      <w:rFonts w:ascii="Times New Roman" w:hAnsi="Times New Roman"/>
      <w:b/>
      <w:w w:val="10"/>
      <w:sz w:val="36"/>
    </w:rPr>
  </w:style>
  <w:style w:type="character" w:customStyle="1" w:styleId="FontStyle76">
    <w:name w:val="Font Style76"/>
    <w:uiPriority w:val="99"/>
    <w:rPr>
      <w:rFonts w:ascii="Times New Roman" w:hAnsi="Times New Roman"/>
      <w:b/>
      <w:smallCaps/>
      <w:sz w:val="30"/>
    </w:rPr>
  </w:style>
  <w:style w:type="character" w:customStyle="1" w:styleId="FontStyle77">
    <w:name w:val="Font Style77"/>
    <w:uiPriority w:val="99"/>
    <w:rPr>
      <w:rFonts w:ascii="Times New Roman" w:hAnsi="Times New Roman"/>
      <w:sz w:val="18"/>
    </w:rPr>
  </w:style>
  <w:style w:type="character" w:customStyle="1" w:styleId="FontStyle78">
    <w:name w:val="Font Style78"/>
    <w:uiPriority w:val="99"/>
    <w:rPr>
      <w:rFonts w:ascii="Times New Roman" w:hAnsi="Times New Roman"/>
      <w:b/>
      <w:sz w:val="26"/>
    </w:rPr>
  </w:style>
  <w:style w:type="character" w:customStyle="1" w:styleId="FontStyle79">
    <w:name w:val="Font Style79"/>
    <w:uiPriority w:val="99"/>
    <w:rPr>
      <w:rFonts w:ascii="Times New Roman" w:hAnsi="Times New Roman"/>
      <w:sz w:val="26"/>
    </w:rPr>
  </w:style>
  <w:style w:type="character" w:customStyle="1" w:styleId="FontStyle80">
    <w:name w:val="Font Style80"/>
    <w:uiPriority w:val="99"/>
    <w:rPr>
      <w:rFonts w:ascii="Times New Roman" w:hAnsi="Times New Roman"/>
      <w:sz w:val="22"/>
    </w:rPr>
  </w:style>
  <w:style w:type="character" w:customStyle="1" w:styleId="FontStyle81">
    <w:name w:val="Font Style81"/>
    <w:uiPriority w:val="99"/>
    <w:rPr>
      <w:rFonts w:ascii="Times New Roman" w:hAnsi="Times New Roman"/>
      <w:b/>
      <w:sz w:val="22"/>
    </w:rPr>
  </w:style>
  <w:style w:type="character" w:customStyle="1" w:styleId="FontStyle82">
    <w:name w:val="Font Style82"/>
    <w:uiPriority w:val="99"/>
    <w:rPr>
      <w:rFonts w:ascii="Times New Roman" w:hAnsi="Times New Roman"/>
      <w:b/>
      <w:sz w:val="20"/>
    </w:rPr>
  </w:style>
  <w:style w:type="character" w:customStyle="1" w:styleId="FontStyle83">
    <w:name w:val="Font Style83"/>
    <w:uiPriority w:val="99"/>
    <w:rPr>
      <w:rFonts w:ascii="Arial" w:hAnsi="Arial"/>
      <w:spacing w:val="20"/>
      <w:sz w:val="8"/>
    </w:rPr>
  </w:style>
  <w:style w:type="character" w:customStyle="1" w:styleId="FontStyle84">
    <w:name w:val="Font Style84"/>
    <w:uiPriority w:val="99"/>
    <w:rPr>
      <w:rFonts w:ascii="Times New Roman" w:hAnsi="Times New Roman"/>
      <w:b/>
      <w:sz w:val="16"/>
    </w:rPr>
  </w:style>
  <w:style w:type="character" w:customStyle="1" w:styleId="FontStyle85">
    <w:name w:val="Font Style85"/>
    <w:uiPriority w:val="99"/>
    <w:rPr>
      <w:rFonts w:ascii="Times New Roman" w:hAnsi="Times New Roman"/>
      <w:sz w:val="20"/>
    </w:rPr>
  </w:style>
  <w:style w:type="character" w:customStyle="1" w:styleId="FontStyle86">
    <w:name w:val="Font Style86"/>
    <w:uiPriority w:val="99"/>
    <w:rPr>
      <w:rFonts w:ascii="Times New Roman" w:hAnsi="Times New Roman"/>
      <w:b/>
      <w:smallCaps/>
      <w:sz w:val="20"/>
    </w:rPr>
  </w:style>
  <w:style w:type="character" w:customStyle="1" w:styleId="FontStyle87">
    <w:name w:val="Font Style87"/>
    <w:uiPriority w:val="99"/>
    <w:rPr>
      <w:rFonts w:ascii="Times New Roman" w:hAnsi="Times New Roman"/>
      <w:b/>
      <w:sz w:val="18"/>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32284E"/>
    <w:rPr>
      <w:rFonts w:ascii="Tahoma" w:hAnsi="Tahoma" w:cs="Tahoma"/>
      <w:sz w:val="16"/>
      <w:szCs w:val="16"/>
    </w:rPr>
  </w:style>
  <w:style w:type="character" w:customStyle="1" w:styleId="a5">
    <w:name w:val="Текст выноски Знак"/>
    <w:basedOn w:val="a0"/>
    <w:link w:val="a4"/>
    <w:uiPriority w:val="99"/>
    <w:semiHidden/>
    <w:locked/>
    <w:rsid w:val="0032284E"/>
    <w:rPr>
      <w:rFonts w:ascii="Tahoma" w:hAnsi="Tahoma"/>
      <w:sz w:val="16"/>
    </w:rPr>
  </w:style>
  <w:style w:type="paragraph" w:styleId="a6">
    <w:name w:val="Body Text"/>
    <w:basedOn w:val="a"/>
    <w:link w:val="a7"/>
    <w:uiPriority w:val="99"/>
    <w:unhideWhenUsed/>
    <w:rsid w:val="005854CB"/>
    <w:pPr>
      <w:widowControl/>
      <w:autoSpaceDE/>
      <w:autoSpaceDN/>
      <w:adjustRightInd/>
      <w:ind w:firstLine="709"/>
      <w:jc w:val="both"/>
    </w:pPr>
    <w:rPr>
      <w:sz w:val="28"/>
      <w:szCs w:val="20"/>
    </w:rPr>
  </w:style>
  <w:style w:type="character" w:customStyle="1" w:styleId="a7">
    <w:name w:val="Основной текст Знак"/>
    <w:basedOn w:val="a0"/>
    <w:link w:val="a6"/>
    <w:uiPriority w:val="99"/>
    <w:locked/>
    <w:rsid w:val="005854CB"/>
    <w:rPr>
      <w:rFonts w:hAnsi="Times New Roman"/>
      <w:sz w:val="20"/>
    </w:rPr>
  </w:style>
  <w:style w:type="paragraph" w:customStyle="1" w:styleId="1">
    <w:name w:val="Основной текст1"/>
    <w:basedOn w:val="a"/>
    <w:link w:val="a8"/>
    <w:rsid w:val="005854CB"/>
    <w:pPr>
      <w:widowControl/>
      <w:shd w:val="clear" w:color="auto" w:fill="FFFFFF"/>
      <w:autoSpaceDE/>
      <w:adjustRightInd/>
      <w:spacing w:before="1020" w:line="317" w:lineRule="exact"/>
      <w:ind w:hanging="3440"/>
    </w:pPr>
    <w:rPr>
      <w:kern w:val="3"/>
      <w:sz w:val="27"/>
      <w:szCs w:val="27"/>
      <w:lang w:val="de-DE" w:eastAsia="ja-JP" w:bidi="fa-IR"/>
    </w:rPr>
  </w:style>
  <w:style w:type="character" w:customStyle="1" w:styleId="a8">
    <w:name w:val="Основной текст_"/>
    <w:link w:val="1"/>
    <w:locked/>
    <w:rsid w:val="005854CB"/>
    <w:rPr>
      <w:rFonts w:hAnsi="Times New Roman"/>
      <w:kern w:val="3"/>
      <w:sz w:val="27"/>
      <w:shd w:val="clear" w:color="auto" w:fill="FFFFFF"/>
      <w:lang w:val="de-DE" w:eastAsia="ja-JP"/>
    </w:rPr>
  </w:style>
  <w:style w:type="table" w:styleId="a9">
    <w:name w:val="Table Grid"/>
    <w:basedOn w:val="a1"/>
    <w:uiPriority w:val="59"/>
    <w:rsid w:val="00A04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245CB"/>
    <w:pPr>
      <w:tabs>
        <w:tab w:val="center" w:pos="4677"/>
        <w:tab w:val="right" w:pos="9355"/>
      </w:tabs>
    </w:pPr>
  </w:style>
  <w:style w:type="character" w:customStyle="1" w:styleId="ab">
    <w:name w:val="Нижний колонтитул Знак"/>
    <w:basedOn w:val="a0"/>
    <w:link w:val="aa"/>
    <w:uiPriority w:val="99"/>
    <w:locked/>
    <w:rsid w:val="002245CB"/>
    <w:rPr>
      <w:rFonts w:hAnsi="Times New Roman"/>
      <w:sz w:val="24"/>
    </w:rPr>
  </w:style>
  <w:style w:type="paragraph" w:customStyle="1" w:styleId="Textbody">
    <w:name w:val="Text body"/>
    <w:basedOn w:val="a"/>
    <w:rsid w:val="00D06986"/>
    <w:pPr>
      <w:suppressAutoHyphens/>
      <w:autoSpaceDE/>
      <w:adjustRightInd/>
      <w:spacing w:after="120"/>
      <w:textAlignment w:val="baseline"/>
    </w:pPr>
    <w:rPr>
      <w:rFonts w:ascii="Arial" w:hAnsi="Arial" w:cs="Mangal"/>
      <w:kern w:val="3"/>
      <w:sz w:val="21"/>
      <w:lang w:eastAsia="zh-CN" w:bidi="hi-IN"/>
    </w:rPr>
  </w:style>
  <w:style w:type="paragraph" w:customStyle="1" w:styleId="ConsPlusNormal">
    <w:name w:val="ConsPlusNormal"/>
    <w:rsid w:val="00D06986"/>
    <w:pPr>
      <w:autoSpaceDE w:val="0"/>
      <w:autoSpaceDN w:val="0"/>
      <w:adjustRightInd w:val="0"/>
    </w:pPr>
    <w:rPr>
      <w:rFonts w:ascii="Arial" w:hAnsi="Arial" w:cs="Arial"/>
    </w:rPr>
  </w:style>
  <w:style w:type="character" w:customStyle="1" w:styleId="apple-converted-space">
    <w:name w:val="apple-converted-space"/>
    <w:rsid w:val="00D06986"/>
  </w:style>
  <w:style w:type="character" w:customStyle="1" w:styleId="spellchecker-word-highlight">
    <w:name w:val="spellchecker-word-highlight"/>
    <w:rsid w:val="00D06986"/>
  </w:style>
  <w:style w:type="paragraph" w:styleId="ac">
    <w:name w:val="header"/>
    <w:basedOn w:val="a"/>
    <w:link w:val="ad"/>
    <w:uiPriority w:val="99"/>
    <w:unhideWhenUsed/>
    <w:rsid w:val="00135F6D"/>
    <w:pPr>
      <w:widowControl/>
      <w:tabs>
        <w:tab w:val="center" w:pos="4680"/>
        <w:tab w:val="right" w:pos="9360"/>
      </w:tabs>
      <w:autoSpaceDE/>
      <w:autoSpaceDN/>
      <w:adjustRightInd/>
    </w:pPr>
    <w:rPr>
      <w:rFonts w:ascii="Calibri" w:hAnsi="Calibri"/>
      <w:sz w:val="22"/>
      <w:szCs w:val="22"/>
    </w:rPr>
  </w:style>
  <w:style w:type="character" w:customStyle="1" w:styleId="ad">
    <w:name w:val="Верхний колонтитул Знак"/>
    <w:basedOn w:val="a0"/>
    <w:link w:val="ac"/>
    <w:uiPriority w:val="99"/>
    <w:locked/>
    <w:rsid w:val="00135F6D"/>
    <w:rPr>
      <w:rFonts w:ascii="Calibri" w:hAnsi="Calibri"/>
    </w:rPr>
  </w:style>
  <w:style w:type="paragraph" w:styleId="ae">
    <w:name w:val="List Paragraph"/>
    <w:basedOn w:val="a"/>
    <w:uiPriority w:val="34"/>
    <w:qFormat/>
    <w:rsid w:val="00F34F81"/>
    <w:pPr>
      <w:ind w:left="720"/>
      <w:contextualSpacing/>
    </w:pPr>
  </w:style>
  <w:style w:type="paragraph" w:customStyle="1" w:styleId="21">
    <w:name w:val="Основной текст с отступом 21"/>
    <w:basedOn w:val="a"/>
    <w:rsid w:val="0073680E"/>
    <w:pPr>
      <w:widowControl/>
      <w:suppressAutoHyphens/>
      <w:autoSpaceDE/>
      <w:autoSpaceDN/>
      <w:adjustRightInd/>
      <w:spacing w:line="360" w:lineRule="auto"/>
      <w:ind w:right="424" w:firstLine="1134"/>
      <w:jc w:val="both"/>
    </w:pPr>
    <w:rPr>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2">
    <w:name w:val="heading 2"/>
    <w:basedOn w:val="a"/>
    <w:next w:val="a"/>
    <w:link w:val="20"/>
    <w:uiPriority w:val="9"/>
    <w:semiHidden/>
    <w:unhideWhenUsed/>
    <w:qFormat/>
    <w:rsid w:val="005854CB"/>
    <w:pPr>
      <w:widowControl/>
      <w:tabs>
        <w:tab w:val="num" w:pos="643"/>
      </w:tabs>
      <w:autoSpaceDE/>
      <w:autoSpaceDN/>
      <w:adjustRightInd/>
      <w:jc w:val="both"/>
      <w:outlineLvl w:val="1"/>
    </w:pPr>
    <w:rPr>
      <w:b/>
      <w:sz w:val="28"/>
      <w:szCs w:val="28"/>
    </w:rPr>
  </w:style>
  <w:style w:type="paragraph" w:styleId="3">
    <w:name w:val="heading 3"/>
    <w:basedOn w:val="a"/>
    <w:next w:val="a"/>
    <w:link w:val="30"/>
    <w:uiPriority w:val="9"/>
    <w:semiHidden/>
    <w:unhideWhenUsed/>
    <w:qFormat/>
    <w:rsid w:val="005854CB"/>
    <w:pPr>
      <w:widowControl/>
      <w:numPr>
        <w:numId w:val="4"/>
      </w:numPr>
      <w:tabs>
        <w:tab w:val="clear" w:pos="360"/>
        <w:tab w:val="num" w:pos="643"/>
      </w:tabs>
      <w:autoSpaceDE/>
      <w:autoSpaceDN/>
      <w:adjustRightInd/>
      <w:ind w:left="643"/>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5854CB"/>
    <w:rPr>
      <w:rFonts w:hAnsi="Times New Roman"/>
      <w:b/>
      <w:sz w:val="28"/>
      <w:szCs w:val="28"/>
    </w:rPr>
  </w:style>
  <w:style w:type="character" w:customStyle="1" w:styleId="30">
    <w:name w:val="Заголовок 3 Знак"/>
    <w:basedOn w:val="a0"/>
    <w:link w:val="3"/>
    <w:uiPriority w:val="9"/>
    <w:semiHidden/>
    <w:locked/>
    <w:rsid w:val="005854CB"/>
    <w:rPr>
      <w:rFonts w:hAnsi="Times New Roman"/>
      <w:b/>
      <w:sz w:val="28"/>
      <w:szCs w:val="28"/>
    </w:rPr>
  </w:style>
  <w:style w:type="paragraph" w:customStyle="1" w:styleId="Style1">
    <w:name w:val="Style1"/>
    <w:basedOn w:val="a"/>
    <w:uiPriority w:val="99"/>
  </w:style>
  <w:style w:type="paragraph" w:customStyle="1" w:styleId="Style2">
    <w:name w:val="Style2"/>
    <w:basedOn w:val="a"/>
    <w:uiPriority w:val="99"/>
    <w:pPr>
      <w:spacing w:line="552" w:lineRule="exact"/>
      <w:jc w:val="center"/>
    </w:pPr>
  </w:style>
  <w:style w:type="paragraph" w:customStyle="1" w:styleId="Style3">
    <w:name w:val="Style3"/>
    <w:basedOn w:val="a"/>
    <w:uiPriority w:val="99"/>
    <w:pPr>
      <w:spacing w:line="245" w:lineRule="exact"/>
      <w:jc w:val="center"/>
    </w:pPr>
  </w:style>
  <w:style w:type="paragraph" w:customStyle="1" w:styleId="Style4">
    <w:name w:val="Style4"/>
    <w:basedOn w:val="a"/>
    <w:uiPriority w:val="99"/>
  </w:style>
  <w:style w:type="paragraph" w:customStyle="1" w:styleId="Style5">
    <w:name w:val="Style5"/>
    <w:basedOn w:val="a"/>
    <w:uiPriority w:val="99"/>
    <w:pPr>
      <w:spacing w:line="475" w:lineRule="exact"/>
      <w:jc w:val="both"/>
    </w:pPr>
  </w:style>
  <w:style w:type="paragraph" w:customStyle="1" w:styleId="Style6">
    <w:name w:val="Style6"/>
    <w:basedOn w:val="a"/>
    <w:uiPriority w:val="99"/>
  </w:style>
  <w:style w:type="paragraph" w:customStyle="1" w:styleId="Style7">
    <w:name w:val="Style7"/>
    <w:basedOn w:val="a"/>
    <w:uiPriority w:val="99"/>
    <w:pPr>
      <w:spacing w:line="254" w:lineRule="exact"/>
    </w:pPr>
  </w:style>
  <w:style w:type="paragraph" w:customStyle="1" w:styleId="Style8">
    <w:name w:val="Style8"/>
    <w:basedOn w:val="a"/>
    <w:uiPriority w:val="99"/>
    <w:pPr>
      <w:spacing w:line="319" w:lineRule="exact"/>
      <w:jc w:val="both"/>
    </w:pPr>
  </w:style>
  <w:style w:type="paragraph" w:customStyle="1" w:styleId="Style9">
    <w:name w:val="Style9"/>
    <w:basedOn w:val="a"/>
    <w:uiPriority w:val="99"/>
    <w:pPr>
      <w:spacing w:line="274" w:lineRule="exact"/>
      <w:jc w:val="both"/>
    </w:pPr>
  </w:style>
  <w:style w:type="paragraph" w:customStyle="1" w:styleId="Style10">
    <w:name w:val="Style10"/>
    <w:basedOn w:val="a"/>
    <w:uiPriority w:val="99"/>
    <w:pPr>
      <w:spacing w:line="322" w:lineRule="exact"/>
      <w:ind w:hanging="1258"/>
    </w:pPr>
  </w:style>
  <w:style w:type="paragraph" w:customStyle="1" w:styleId="Style11">
    <w:name w:val="Style11"/>
    <w:basedOn w:val="a"/>
    <w:uiPriority w:val="99"/>
    <w:pPr>
      <w:spacing w:line="277" w:lineRule="exact"/>
      <w:jc w:val="both"/>
    </w:pPr>
  </w:style>
  <w:style w:type="paragraph" w:customStyle="1" w:styleId="Style12">
    <w:name w:val="Style12"/>
    <w:basedOn w:val="a"/>
    <w:uiPriority w:val="99"/>
    <w:pPr>
      <w:spacing w:line="276" w:lineRule="exact"/>
      <w:jc w:val="center"/>
    </w:pPr>
  </w:style>
  <w:style w:type="paragraph" w:customStyle="1" w:styleId="Style13">
    <w:name w:val="Style13"/>
    <w:basedOn w:val="a"/>
    <w:uiPriority w:val="99"/>
    <w:pPr>
      <w:spacing w:line="485" w:lineRule="exact"/>
    </w:pPr>
  </w:style>
  <w:style w:type="paragraph" w:customStyle="1" w:styleId="Style14">
    <w:name w:val="Style14"/>
    <w:basedOn w:val="a"/>
    <w:uiPriority w:val="99"/>
    <w:pPr>
      <w:spacing w:line="485" w:lineRule="exact"/>
      <w:ind w:firstLine="720"/>
      <w:jc w:val="both"/>
    </w:pPr>
  </w:style>
  <w:style w:type="paragraph" w:customStyle="1" w:styleId="Style15">
    <w:name w:val="Style15"/>
    <w:basedOn w:val="a"/>
    <w:uiPriority w:val="99"/>
    <w:pPr>
      <w:spacing w:line="483" w:lineRule="exact"/>
      <w:ind w:firstLine="710"/>
      <w:jc w:val="both"/>
    </w:pPr>
  </w:style>
  <w:style w:type="paragraph" w:customStyle="1" w:styleId="Style16">
    <w:name w:val="Style16"/>
    <w:basedOn w:val="a"/>
    <w:uiPriority w:val="99"/>
    <w:pPr>
      <w:spacing w:line="480" w:lineRule="exact"/>
      <w:ind w:firstLine="725"/>
      <w:jc w:val="both"/>
    </w:pPr>
  </w:style>
  <w:style w:type="paragraph" w:customStyle="1" w:styleId="Style17">
    <w:name w:val="Style17"/>
    <w:basedOn w:val="a"/>
    <w:uiPriority w:val="99"/>
    <w:pPr>
      <w:spacing w:line="482" w:lineRule="exact"/>
      <w:ind w:firstLine="706"/>
      <w:jc w:val="both"/>
    </w:pPr>
  </w:style>
  <w:style w:type="paragraph" w:customStyle="1" w:styleId="Style18">
    <w:name w:val="Style18"/>
    <w:basedOn w:val="a"/>
    <w:uiPriority w:val="99"/>
    <w:pPr>
      <w:spacing w:line="322" w:lineRule="exact"/>
      <w:ind w:firstLine="701"/>
      <w:jc w:val="both"/>
    </w:pPr>
  </w:style>
  <w:style w:type="paragraph" w:customStyle="1" w:styleId="Style19">
    <w:name w:val="Style19"/>
    <w:basedOn w:val="a"/>
    <w:uiPriority w:val="99"/>
    <w:pPr>
      <w:spacing w:line="322" w:lineRule="exact"/>
      <w:jc w:val="center"/>
    </w:pPr>
  </w:style>
  <w:style w:type="paragraph" w:customStyle="1" w:styleId="Style20">
    <w:name w:val="Style20"/>
    <w:basedOn w:val="a"/>
    <w:uiPriority w:val="99"/>
  </w:style>
  <w:style w:type="paragraph" w:customStyle="1" w:styleId="Style21">
    <w:name w:val="Style21"/>
    <w:basedOn w:val="a"/>
    <w:uiPriority w:val="99"/>
    <w:pPr>
      <w:spacing w:line="278" w:lineRule="exact"/>
      <w:ind w:hanging="264"/>
    </w:pPr>
  </w:style>
  <w:style w:type="paragraph" w:customStyle="1" w:styleId="Style22">
    <w:name w:val="Style22"/>
    <w:basedOn w:val="a"/>
    <w:uiPriority w:val="99"/>
    <w:pPr>
      <w:spacing w:line="278" w:lineRule="exact"/>
      <w:jc w:val="both"/>
    </w:pPr>
  </w:style>
  <w:style w:type="paragraph" w:customStyle="1" w:styleId="Style23">
    <w:name w:val="Style23"/>
    <w:basedOn w:val="a"/>
    <w:uiPriority w:val="99"/>
    <w:pPr>
      <w:spacing w:line="480" w:lineRule="exact"/>
      <w:ind w:firstLine="854"/>
    </w:pPr>
  </w:style>
  <w:style w:type="paragraph" w:customStyle="1" w:styleId="Style24">
    <w:name w:val="Style24"/>
    <w:basedOn w:val="a"/>
    <w:uiPriority w:val="99"/>
    <w:pPr>
      <w:spacing w:line="274" w:lineRule="exact"/>
      <w:jc w:val="both"/>
    </w:pPr>
  </w:style>
  <w:style w:type="paragraph" w:customStyle="1" w:styleId="Style25">
    <w:name w:val="Style25"/>
    <w:basedOn w:val="a"/>
    <w:uiPriority w:val="99"/>
    <w:pPr>
      <w:spacing w:line="276" w:lineRule="exact"/>
      <w:jc w:val="center"/>
    </w:pPr>
  </w:style>
  <w:style w:type="paragraph" w:customStyle="1" w:styleId="Style26">
    <w:name w:val="Style26"/>
    <w:basedOn w:val="a"/>
    <w:uiPriority w:val="99"/>
    <w:pPr>
      <w:spacing w:line="483" w:lineRule="exact"/>
      <w:jc w:val="both"/>
    </w:pPr>
  </w:style>
  <w:style w:type="paragraph" w:customStyle="1" w:styleId="Style27">
    <w:name w:val="Style27"/>
    <w:basedOn w:val="a"/>
    <w:uiPriority w:val="99"/>
    <w:pPr>
      <w:spacing w:line="278" w:lineRule="exact"/>
      <w:ind w:hanging="1790"/>
    </w:pPr>
  </w:style>
  <w:style w:type="paragraph" w:customStyle="1" w:styleId="Style28">
    <w:name w:val="Style28"/>
    <w:basedOn w:val="a"/>
    <w:uiPriority w:val="99"/>
    <w:pPr>
      <w:spacing w:line="482" w:lineRule="exact"/>
      <w:jc w:val="both"/>
    </w:pPr>
  </w:style>
  <w:style w:type="paragraph" w:customStyle="1" w:styleId="Style29">
    <w:name w:val="Style29"/>
    <w:basedOn w:val="a"/>
    <w:uiPriority w:val="99"/>
    <w:pPr>
      <w:jc w:val="center"/>
    </w:pPr>
  </w:style>
  <w:style w:type="paragraph" w:customStyle="1" w:styleId="Style30">
    <w:name w:val="Style30"/>
    <w:basedOn w:val="a"/>
    <w:uiPriority w:val="99"/>
    <w:pPr>
      <w:spacing w:line="323" w:lineRule="exact"/>
      <w:ind w:firstLine="710"/>
      <w:jc w:val="both"/>
    </w:pPr>
  </w:style>
  <w:style w:type="paragraph" w:customStyle="1" w:styleId="Style31">
    <w:name w:val="Style31"/>
    <w:basedOn w:val="a"/>
    <w:uiPriority w:val="99"/>
    <w:pPr>
      <w:jc w:val="both"/>
    </w:pPr>
  </w:style>
  <w:style w:type="paragraph" w:customStyle="1" w:styleId="Style32">
    <w:name w:val="Style32"/>
    <w:basedOn w:val="a"/>
    <w:uiPriority w:val="99"/>
    <w:pPr>
      <w:jc w:val="center"/>
    </w:pPr>
  </w:style>
  <w:style w:type="paragraph" w:customStyle="1" w:styleId="Style33">
    <w:name w:val="Style33"/>
    <w:basedOn w:val="a"/>
    <w:uiPriority w:val="99"/>
    <w:pPr>
      <w:spacing w:line="326" w:lineRule="exact"/>
      <w:ind w:hanging="744"/>
    </w:pPr>
  </w:style>
  <w:style w:type="paragraph" w:customStyle="1" w:styleId="Style34">
    <w:name w:val="Style34"/>
    <w:basedOn w:val="a"/>
    <w:uiPriority w:val="99"/>
    <w:pPr>
      <w:jc w:val="both"/>
    </w:pPr>
  </w:style>
  <w:style w:type="paragraph" w:customStyle="1" w:styleId="Style35">
    <w:name w:val="Style35"/>
    <w:basedOn w:val="a"/>
    <w:uiPriority w:val="99"/>
    <w:pPr>
      <w:spacing w:line="250" w:lineRule="exact"/>
      <w:jc w:val="center"/>
    </w:pPr>
  </w:style>
  <w:style w:type="paragraph" w:customStyle="1" w:styleId="Style36">
    <w:name w:val="Style36"/>
    <w:basedOn w:val="a"/>
    <w:uiPriority w:val="99"/>
    <w:pPr>
      <w:spacing w:line="254" w:lineRule="exact"/>
      <w:jc w:val="both"/>
    </w:pPr>
  </w:style>
  <w:style w:type="paragraph" w:customStyle="1" w:styleId="Style37">
    <w:name w:val="Style37"/>
    <w:basedOn w:val="a"/>
    <w:uiPriority w:val="99"/>
    <w:pPr>
      <w:jc w:val="center"/>
    </w:pPr>
  </w:style>
  <w:style w:type="paragraph" w:customStyle="1" w:styleId="Style38">
    <w:name w:val="Style38"/>
    <w:basedOn w:val="a"/>
    <w:uiPriority w:val="99"/>
    <w:pPr>
      <w:spacing w:line="250" w:lineRule="exact"/>
      <w:jc w:val="right"/>
    </w:pPr>
  </w:style>
  <w:style w:type="paragraph" w:customStyle="1" w:styleId="Style39">
    <w:name w:val="Style39"/>
    <w:basedOn w:val="a"/>
    <w:uiPriority w:val="99"/>
    <w:pPr>
      <w:spacing w:line="235" w:lineRule="exact"/>
      <w:ind w:hanging="1488"/>
    </w:pPr>
  </w:style>
  <w:style w:type="paragraph" w:customStyle="1" w:styleId="Style40">
    <w:name w:val="Style40"/>
    <w:basedOn w:val="a"/>
    <w:uiPriority w:val="99"/>
    <w:pPr>
      <w:spacing w:line="230" w:lineRule="exact"/>
      <w:ind w:firstLine="715"/>
    </w:pPr>
  </w:style>
  <w:style w:type="paragraph" w:customStyle="1" w:styleId="Style41">
    <w:name w:val="Style41"/>
    <w:basedOn w:val="a"/>
    <w:uiPriority w:val="99"/>
    <w:pPr>
      <w:jc w:val="both"/>
    </w:pPr>
  </w:style>
  <w:style w:type="paragraph" w:customStyle="1" w:styleId="Style42">
    <w:name w:val="Style42"/>
    <w:basedOn w:val="a"/>
    <w:uiPriority w:val="99"/>
    <w:pPr>
      <w:spacing w:line="230" w:lineRule="exact"/>
      <w:jc w:val="center"/>
    </w:pPr>
  </w:style>
  <w:style w:type="paragraph" w:customStyle="1" w:styleId="Style43">
    <w:name w:val="Style43"/>
    <w:basedOn w:val="a"/>
    <w:uiPriority w:val="99"/>
    <w:pPr>
      <w:spacing w:line="482" w:lineRule="exact"/>
      <w:jc w:val="both"/>
    </w:pPr>
  </w:style>
  <w:style w:type="paragraph" w:customStyle="1" w:styleId="Style44">
    <w:name w:val="Style44"/>
    <w:basedOn w:val="a"/>
    <w:uiPriority w:val="99"/>
    <w:pPr>
      <w:spacing w:line="178" w:lineRule="exact"/>
      <w:ind w:hanging="115"/>
    </w:pPr>
  </w:style>
  <w:style w:type="paragraph" w:customStyle="1" w:styleId="Style45">
    <w:name w:val="Style45"/>
    <w:basedOn w:val="a"/>
    <w:uiPriority w:val="99"/>
    <w:pPr>
      <w:spacing w:line="235" w:lineRule="exact"/>
      <w:ind w:hanging="346"/>
    </w:pPr>
  </w:style>
  <w:style w:type="paragraph" w:customStyle="1" w:styleId="Style46">
    <w:name w:val="Style46"/>
    <w:basedOn w:val="a"/>
    <w:uiPriority w:val="99"/>
    <w:pPr>
      <w:spacing w:line="485" w:lineRule="exact"/>
      <w:ind w:firstLine="720"/>
      <w:jc w:val="both"/>
    </w:pPr>
  </w:style>
  <w:style w:type="paragraph" w:customStyle="1" w:styleId="Style47">
    <w:name w:val="Style47"/>
    <w:basedOn w:val="a"/>
    <w:uiPriority w:val="99"/>
    <w:pPr>
      <w:spacing w:line="240" w:lineRule="exact"/>
      <w:ind w:firstLine="82"/>
    </w:pPr>
  </w:style>
  <w:style w:type="paragraph" w:customStyle="1" w:styleId="Style48">
    <w:name w:val="Style48"/>
    <w:basedOn w:val="a"/>
    <w:uiPriority w:val="99"/>
    <w:pPr>
      <w:spacing w:line="226" w:lineRule="exact"/>
      <w:jc w:val="both"/>
    </w:pPr>
  </w:style>
  <w:style w:type="paragraph" w:customStyle="1" w:styleId="Style49">
    <w:name w:val="Style49"/>
    <w:basedOn w:val="a"/>
    <w:uiPriority w:val="99"/>
    <w:pPr>
      <w:spacing w:line="483" w:lineRule="exact"/>
      <w:ind w:firstLine="710"/>
      <w:jc w:val="both"/>
    </w:pPr>
  </w:style>
  <w:style w:type="paragraph" w:customStyle="1" w:styleId="Style50">
    <w:name w:val="Style50"/>
    <w:basedOn w:val="a"/>
    <w:uiPriority w:val="99"/>
    <w:pPr>
      <w:spacing w:line="230" w:lineRule="exact"/>
      <w:jc w:val="center"/>
    </w:pPr>
  </w:style>
  <w:style w:type="paragraph" w:customStyle="1" w:styleId="Style51">
    <w:name w:val="Style51"/>
    <w:basedOn w:val="a"/>
    <w:uiPriority w:val="99"/>
    <w:pPr>
      <w:spacing w:line="542" w:lineRule="exact"/>
      <w:jc w:val="both"/>
    </w:pPr>
  </w:style>
  <w:style w:type="paragraph" w:customStyle="1" w:styleId="Style52">
    <w:name w:val="Style52"/>
    <w:basedOn w:val="a"/>
    <w:uiPriority w:val="99"/>
    <w:pPr>
      <w:spacing w:line="230" w:lineRule="exact"/>
      <w:ind w:firstLine="398"/>
    </w:pPr>
  </w:style>
  <w:style w:type="paragraph" w:customStyle="1" w:styleId="Style53">
    <w:name w:val="Style53"/>
    <w:basedOn w:val="a"/>
    <w:uiPriority w:val="99"/>
  </w:style>
  <w:style w:type="paragraph" w:customStyle="1" w:styleId="Style54">
    <w:name w:val="Style54"/>
    <w:basedOn w:val="a"/>
    <w:uiPriority w:val="99"/>
  </w:style>
  <w:style w:type="paragraph" w:customStyle="1" w:styleId="Style55">
    <w:name w:val="Style55"/>
    <w:basedOn w:val="a"/>
    <w:uiPriority w:val="99"/>
    <w:pPr>
      <w:spacing w:line="178" w:lineRule="exact"/>
      <w:ind w:hanging="240"/>
    </w:pPr>
  </w:style>
  <w:style w:type="paragraph" w:customStyle="1" w:styleId="Style56">
    <w:name w:val="Style56"/>
    <w:basedOn w:val="a"/>
    <w:uiPriority w:val="99"/>
    <w:pPr>
      <w:spacing w:line="274" w:lineRule="exact"/>
      <w:ind w:firstLine="1685"/>
    </w:pPr>
  </w:style>
  <w:style w:type="paragraph" w:customStyle="1" w:styleId="Style57">
    <w:name w:val="Style57"/>
    <w:basedOn w:val="a"/>
    <w:uiPriority w:val="99"/>
    <w:pPr>
      <w:spacing w:line="235" w:lineRule="exact"/>
      <w:jc w:val="both"/>
    </w:pPr>
  </w:style>
  <w:style w:type="paragraph" w:customStyle="1" w:styleId="Style58">
    <w:name w:val="Style58"/>
    <w:basedOn w:val="a"/>
    <w:uiPriority w:val="99"/>
    <w:pPr>
      <w:spacing w:line="240" w:lineRule="exact"/>
      <w:ind w:hanging="970"/>
    </w:pPr>
  </w:style>
  <w:style w:type="paragraph" w:customStyle="1" w:styleId="Style59">
    <w:name w:val="Style59"/>
    <w:basedOn w:val="a"/>
    <w:uiPriority w:val="99"/>
  </w:style>
  <w:style w:type="paragraph" w:customStyle="1" w:styleId="Style60">
    <w:name w:val="Style60"/>
    <w:basedOn w:val="a"/>
    <w:uiPriority w:val="99"/>
    <w:pPr>
      <w:jc w:val="center"/>
    </w:pPr>
  </w:style>
  <w:style w:type="paragraph" w:customStyle="1" w:styleId="Style61">
    <w:name w:val="Style61"/>
    <w:basedOn w:val="a"/>
    <w:uiPriority w:val="99"/>
    <w:pPr>
      <w:jc w:val="right"/>
    </w:pPr>
  </w:style>
  <w:style w:type="paragraph" w:customStyle="1" w:styleId="Style62">
    <w:name w:val="Style62"/>
    <w:basedOn w:val="a"/>
    <w:uiPriority w:val="99"/>
    <w:pPr>
      <w:spacing w:line="475" w:lineRule="exact"/>
      <w:jc w:val="right"/>
    </w:pPr>
  </w:style>
  <w:style w:type="paragraph" w:customStyle="1" w:styleId="Style63">
    <w:name w:val="Style63"/>
    <w:basedOn w:val="a"/>
    <w:uiPriority w:val="99"/>
    <w:pPr>
      <w:spacing w:line="235" w:lineRule="exact"/>
      <w:ind w:hanging="571"/>
    </w:pPr>
  </w:style>
  <w:style w:type="paragraph" w:customStyle="1" w:styleId="Style64">
    <w:name w:val="Style64"/>
    <w:basedOn w:val="a"/>
    <w:uiPriority w:val="99"/>
    <w:pPr>
      <w:spacing w:line="240" w:lineRule="exact"/>
      <w:ind w:firstLine="158"/>
    </w:pPr>
  </w:style>
  <w:style w:type="paragraph" w:customStyle="1" w:styleId="Style65">
    <w:name w:val="Style65"/>
    <w:basedOn w:val="a"/>
    <w:uiPriority w:val="99"/>
    <w:pPr>
      <w:spacing w:line="230" w:lineRule="exact"/>
      <w:jc w:val="center"/>
    </w:pPr>
  </w:style>
  <w:style w:type="paragraph" w:customStyle="1" w:styleId="Style66">
    <w:name w:val="Style66"/>
    <w:basedOn w:val="a"/>
    <w:uiPriority w:val="99"/>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pPr>
      <w:jc w:val="right"/>
    </w:pPr>
  </w:style>
  <w:style w:type="paragraph" w:customStyle="1" w:styleId="Style70">
    <w:name w:val="Style70"/>
    <w:basedOn w:val="a"/>
    <w:uiPriority w:val="99"/>
    <w:pPr>
      <w:spacing w:line="230" w:lineRule="exact"/>
    </w:pPr>
  </w:style>
  <w:style w:type="character" w:customStyle="1" w:styleId="FontStyle72">
    <w:name w:val="Font Style72"/>
    <w:uiPriority w:val="99"/>
    <w:rPr>
      <w:rFonts w:ascii="Times New Roman" w:hAnsi="Times New Roman"/>
      <w:b/>
      <w:sz w:val="30"/>
    </w:rPr>
  </w:style>
  <w:style w:type="character" w:customStyle="1" w:styleId="FontStyle73">
    <w:name w:val="Font Style73"/>
    <w:uiPriority w:val="99"/>
    <w:rPr>
      <w:rFonts w:ascii="Times New Roman" w:hAnsi="Times New Roman"/>
      <w:b/>
      <w:sz w:val="38"/>
    </w:rPr>
  </w:style>
  <w:style w:type="character" w:customStyle="1" w:styleId="FontStyle74">
    <w:name w:val="Font Style74"/>
    <w:uiPriority w:val="99"/>
    <w:rPr>
      <w:rFonts w:ascii="Times New Roman" w:hAnsi="Times New Roman"/>
      <w:smallCaps/>
      <w:sz w:val="20"/>
    </w:rPr>
  </w:style>
  <w:style w:type="character" w:customStyle="1" w:styleId="FontStyle75">
    <w:name w:val="Font Style75"/>
    <w:uiPriority w:val="99"/>
    <w:rPr>
      <w:rFonts w:ascii="Times New Roman" w:hAnsi="Times New Roman"/>
      <w:b/>
      <w:w w:val="10"/>
      <w:sz w:val="36"/>
    </w:rPr>
  </w:style>
  <w:style w:type="character" w:customStyle="1" w:styleId="FontStyle76">
    <w:name w:val="Font Style76"/>
    <w:uiPriority w:val="99"/>
    <w:rPr>
      <w:rFonts w:ascii="Times New Roman" w:hAnsi="Times New Roman"/>
      <w:b/>
      <w:smallCaps/>
      <w:sz w:val="30"/>
    </w:rPr>
  </w:style>
  <w:style w:type="character" w:customStyle="1" w:styleId="FontStyle77">
    <w:name w:val="Font Style77"/>
    <w:uiPriority w:val="99"/>
    <w:rPr>
      <w:rFonts w:ascii="Times New Roman" w:hAnsi="Times New Roman"/>
      <w:sz w:val="18"/>
    </w:rPr>
  </w:style>
  <w:style w:type="character" w:customStyle="1" w:styleId="FontStyle78">
    <w:name w:val="Font Style78"/>
    <w:uiPriority w:val="99"/>
    <w:rPr>
      <w:rFonts w:ascii="Times New Roman" w:hAnsi="Times New Roman"/>
      <w:b/>
      <w:sz w:val="26"/>
    </w:rPr>
  </w:style>
  <w:style w:type="character" w:customStyle="1" w:styleId="FontStyle79">
    <w:name w:val="Font Style79"/>
    <w:uiPriority w:val="99"/>
    <w:rPr>
      <w:rFonts w:ascii="Times New Roman" w:hAnsi="Times New Roman"/>
      <w:sz w:val="26"/>
    </w:rPr>
  </w:style>
  <w:style w:type="character" w:customStyle="1" w:styleId="FontStyle80">
    <w:name w:val="Font Style80"/>
    <w:uiPriority w:val="99"/>
    <w:rPr>
      <w:rFonts w:ascii="Times New Roman" w:hAnsi="Times New Roman"/>
      <w:sz w:val="22"/>
    </w:rPr>
  </w:style>
  <w:style w:type="character" w:customStyle="1" w:styleId="FontStyle81">
    <w:name w:val="Font Style81"/>
    <w:uiPriority w:val="99"/>
    <w:rPr>
      <w:rFonts w:ascii="Times New Roman" w:hAnsi="Times New Roman"/>
      <w:b/>
      <w:sz w:val="22"/>
    </w:rPr>
  </w:style>
  <w:style w:type="character" w:customStyle="1" w:styleId="FontStyle82">
    <w:name w:val="Font Style82"/>
    <w:uiPriority w:val="99"/>
    <w:rPr>
      <w:rFonts w:ascii="Times New Roman" w:hAnsi="Times New Roman"/>
      <w:b/>
      <w:sz w:val="20"/>
    </w:rPr>
  </w:style>
  <w:style w:type="character" w:customStyle="1" w:styleId="FontStyle83">
    <w:name w:val="Font Style83"/>
    <w:uiPriority w:val="99"/>
    <w:rPr>
      <w:rFonts w:ascii="Arial" w:hAnsi="Arial"/>
      <w:spacing w:val="20"/>
      <w:sz w:val="8"/>
    </w:rPr>
  </w:style>
  <w:style w:type="character" w:customStyle="1" w:styleId="FontStyle84">
    <w:name w:val="Font Style84"/>
    <w:uiPriority w:val="99"/>
    <w:rPr>
      <w:rFonts w:ascii="Times New Roman" w:hAnsi="Times New Roman"/>
      <w:b/>
      <w:sz w:val="16"/>
    </w:rPr>
  </w:style>
  <w:style w:type="character" w:customStyle="1" w:styleId="FontStyle85">
    <w:name w:val="Font Style85"/>
    <w:uiPriority w:val="99"/>
    <w:rPr>
      <w:rFonts w:ascii="Times New Roman" w:hAnsi="Times New Roman"/>
      <w:sz w:val="20"/>
    </w:rPr>
  </w:style>
  <w:style w:type="character" w:customStyle="1" w:styleId="FontStyle86">
    <w:name w:val="Font Style86"/>
    <w:uiPriority w:val="99"/>
    <w:rPr>
      <w:rFonts w:ascii="Times New Roman" w:hAnsi="Times New Roman"/>
      <w:b/>
      <w:smallCaps/>
      <w:sz w:val="20"/>
    </w:rPr>
  </w:style>
  <w:style w:type="character" w:customStyle="1" w:styleId="FontStyle87">
    <w:name w:val="Font Style87"/>
    <w:uiPriority w:val="99"/>
    <w:rPr>
      <w:rFonts w:ascii="Times New Roman" w:hAnsi="Times New Roman"/>
      <w:b/>
      <w:sz w:val="18"/>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32284E"/>
    <w:rPr>
      <w:rFonts w:ascii="Tahoma" w:hAnsi="Tahoma" w:cs="Tahoma"/>
      <w:sz w:val="16"/>
      <w:szCs w:val="16"/>
    </w:rPr>
  </w:style>
  <w:style w:type="character" w:customStyle="1" w:styleId="a5">
    <w:name w:val="Текст выноски Знак"/>
    <w:basedOn w:val="a0"/>
    <w:link w:val="a4"/>
    <w:uiPriority w:val="99"/>
    <w:semiHidden/>
    <w:locked/>
    <w:rsid w:val="0032284E"/>
    <w:rPr>
      <w:rFonts w:ascii="Tahoma" w:hAnsi="Tahoma"/>
      <w:sz w:val="16"/>
    </w:rPr>
  </w:style>
  <w:style w:type="paragraph" w:styleId="a6">
    <w:name w:val="Body Text"/>
    <w:basedOn w:val="a"/>
    <w:link w:val="a7"/>
    <w:uiPriority w:val="99"/>
    <w:unhideWhenUsed/>
    <w:rsid w:val="005854CB"/>
    <w:pPr>
      <w:widowControl/>
      <w:autoSpaceDE/>
      <w:autoSpaceDN/>
      <w:adjustRightInd/>
      <w:ind w:firstLine="709"/>
      <w:jc w:val="both"/>
    </w:pPr>
    <w:rPr>
      <w:sz w:val="28"/>
      <w:szCs w:val="20"/>
    </w:rPr>
  </w:style>
  <w:style w:type="character" w:customStyle="1" w:styleId="a7">
    <w:name w:val="Основной текст Знак"/>
    <w:basedOn w:val="a0"/>
    <w:link w:val="a6"/>
    <w:uiPriority w:val="99"/>
    <w:locked/>
    <w:rsid w:val="005854CB"/>
    <w:rPr>
      <w:rFonts w:hAnsi="Times New Roman"/>
      <w:sz w:val="20"/>
    </w:rPr>
  </w:style>
  <w:style w:type="paragraph" w:customStyle="1" w:styleId="1">
    <w:name w:val="Основной текст1"/>
    <w:basedOn w:val="a"/>
    <w:link w:val="a8"/>
    <w:rsid w:val="005854CB"/>
    <w:pPr>
      <w:widowControl/>
      <w:shd w:val="clear" w:color="auto" w:fill="FFFFFF"/>
      <w:autoSpaceDE/>
      <w:adjustRightInd/>
      <w:spacing w:before="1020" w:line="317" w:lineRule="exact"/>
      <w:ind w:hanging="3440"/>
    </w:pPr>
    <w:rPr>
      <w:kern w:val="3"/>
      <w:sz w:val="27"/>
      <w:szCs w:val="27"/>
      <w:lang w:val="de-DE" w:eastAsia="ja-JP" w:bidi="fa-IR"/>
    </w:rPr>
  </w:style>
  <w:style w:type="character" w:customStyle="1" w:styleId="a8">
    <w:name w:val="Основной текст_"/>
    <w:link w:val="1"/>
    <w:locked/>
    <w:rsid w:val="005854CB"/>
    <w:rPr>
      <w:rFonts w:hAnsi="Times New Roman"/>
      <w:kern w:val="3"/>
      <w:sz w:val="27"/>
      <w:shd w:val="clear" w:color="auto" w:fill="FFFFFF"/>
      <w:lang w:val="de-DE" w:eastAsia="ja-JP"/>
    </w:rPr>
  </w:style>
  <w:style w:type="table" w:styleId="a9">
    <w:name w:val="Table Grid"/>
    <w:basedOn w:val="a1"/>
    <w:uiPriority w:val="59"/>
    <w:rsid w:val="00A04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245CB"/>
    <w:pPr>
      <w:tabs>
        <w:tab w:val="center" w:pos="4677"/>
        <w:tab w:val="right" w:pos="9355"/>
      </w:tabs>
    </w:pPr>
  </w:style>
  <w:style w:type="character" w:customStyle="1" w:styleId="ab">
    <w:name w:val="Нижний колонтитул Знак"/>
    <w:basedOn w:val="a0"/>
    <w:link w:val="aa"/>
    <w:uiPriority w:val="99"/>
    <w:locked/>
    <w:rsid w:val="002245CB"/>
    <w:rPr>
      <w:rFonts w:hAnsi="Times New Roman"/>
      <w:sz w:val="24"/>
    </w:rPr>
  </w:style>
  <w:style w:type="paragraph" w:customStyle="1" w:styleId="Textbody">
    <w:name w:val="Text body"/>
    <w:basedOn w:val="a"/>
    <w:rsid w:val="00D06986"/>
    <w:pPr>
      <w:suppressAutoHyphens/>
      <w:autoSpaceDE/>
      <w:adjustRightInd/>
      <w:spacing w:after="120"/>
      <w:textAlignment w:val="baseline"/>
    </w:pPr>
    <w:rPr>
      <w:rFonts w:ascii="Arial" w:hAnsi="Arial" w:cs="Mangal"/>
      <w:kern w:val="3"/>
      <w:sz w:val="21"/>
      <w:lang w:eastAsia="zh-CN" w:bidi="hi-IN"/>
    </w:rPr>
  </w:style>
  <w:style w:type="paragraph" w:customStyle="1" w:styleId="ConsPlusNormal">
    <w:name w:val="ConsPlusNormal"/>
    <w:rsid w:val="00D06986"/>
    <w:pPr>
      <w:autoSpaceDE w:val="0"/>
      <w:autoSpaceDN w:val="0"/>
      <w:adjustRightInd w:val="0"/>
    </w:pPr>
    <w:rPr>
      <w:rFonts w:ascii="Arial" w:hAnsi="Arial" w:cs="Arial"/>
    </w:rPr>
  </w:style>
  <w:style w:type="character" w:customStyle="1" w:styleId="apple-converted-space">
    <w:name w:val="apple-converted-space"/>
    <w:rsid w:val="00D06986"/>
  </w:style>
  <w:style w:type="character" w:customStyle="1" w:styleId="spellchecker-word-highlight">
    <w:name w:val="spellchecker-word-highlight"/>
    <w:rsid w:val="00D06986"/>
  </w:style>
  <w:style w:type="paragraph" w:styleId="ac">
    <w:name w:val="header"/>
    <w:basedOn w:val="a"/>
    <w:link w:val="ad"/>
    <w:uiPriority w:val="99"/>
    <w:unhideWhenUsed/>
    <w:rsid w:val="00135F6D"/>
    <w:pPr>
      <w:widowControl/>
      <w:tabs>
        <w:tab w:val="center" w:pos="4680"/>
        <w:tab w:val="right" w:pos="9360"/>
      </w:tabs>
      <w:autoSpaceDE/>
      <w:autoSpaceDN/>
      <w:adjustRightInd/>
    </w:pPr>
    <w:rPr>
      <w:rFonts w:ascii="Calibri" w:hAnsi="Calibri"/>
      <w:sz w:val="22"/>
      <w:szCs w:val="22"/>
    </w:rPr>
  </w:style>
  <w:style w:type="character" w:customStyle="1" w:styleId="ad">
    <w:name w:val="Верхний колонтитул Знак"/>
    <w:basedOn w:val="a0"/>
    <w:link w:val="ac"/>
    <w:uiPriority w:val="99"/>
    <w:locked/>
    <w:rsid w:val="00135F6D"/>
    <w:rPr>
      <w:rFonts w:ascii="Calibri" w:hAnsi="Calibri"/>
    </w:rPr>
  </w:style>
  <w:style w:type="paragraph" w:styleId="ae">
    <w:name w:val="List Paragraph"/>
    <w:basedOn w:val="a"/>
    <w:uiPriority w:val="34"/>
    <w:qFormat/>
    <w:rsid w:val="00F34F81"/>
    <w:pPr>
      <w:ind w:left="720"/>
      <w:contextualSpacing/>
    </w:pPr>
  </w:style>
  <w:style w:type="paragraph" w:customStyle="1" w:styleId="21">
    <w:name w:val="Основной текст с отступом 21"/>
    <w:basedOn w:val="a"/>
    <w:rsid w:val="0073680E"/>
    <w:pPr>
      <w:widowControl/>
      <w:suppressAutoHyphens/>
      <w:autoSpaceDE/>
      <w:autoSpaceDN/>
      <w:adjustRightInd/>
      <w:spacing w:line="360" w:lineRule="auto"/>
      <w:ind w:right="424" w:firstLine="1134"/>
      <w:jc w:val="both"/>
    </w:pPr>
    <w:rPr>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C970A05973AAA551D5962EEB42B7BFB8159DB25FE0A3FD6A0BDC1ACFCFF2AE5AE067C2H2nEG" TargetMode="External"/><Relationship Id="rId26" Type="http://schemas.openxmlformats.org/officeDocument/2006/relationships/hyperlink" Target="consultantplus://offline/ref=C970A05973AAA551D5962EEB42B7BFB8159DB25BE9AEFD6A0BDC1ACFCFF2AE5AE067C22610FE4A01H5nEG" TargetMode="External"/><Relationship Id="rId3" Type="http://schemas.openxmlformats.org/officeDocument/2006/relationships/styles" Target="styles.xml"/><Relationship Id="rId21" Type="http://schemas.openxmlformats.org/officeDocument/2006/relationships/hyperlink" Target="consultantplus://offline/ref=C970A05973AAA551D5962EEB42B7BFB8159DB25FE0A3FD6A0BDC1ACFCFF2AE5AE067C2H2nE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C970A05973AAA551D5962EEB42B7BFB8159DB25FE0A3FD6A0BDC1ACFCFF2AE5AE067C22610FE4B02H5nDG" TargetMode="External"/><Relationship Id="rId25" Type="http://schemas.openxmlformats.org/officeDocument/2006/relationships/hyperlink" Target="consultantplus://offline/ref=C970A05973AAA551D5962EEB42B7BFB8159DB25FE0A3FD6A0BDC1ACFCFF2AE5AE067C22610FE4B03H5nEG" TargetMode="External"/><Relationship Id="rId2" Type="http://schemas.openxmlformats.org/officeDocument/2006/relationships/numbering" Target="numbering.xml"/><Relationship Id="rId16" Type="http://schemas.openxmlformats.org/officeDocument/2006/relationships/hyperlink" Target="consultantplus://offline/ref=0664028F5A59A265E807D9DA2CE88D0A3243838BAD41D4CE62EDA5PEJBG" TargetMode="External"/><Relationship Id="rId20" Type="http://schemas.openxmlformats.org/officeDocument/2006/relationships/hyperlink" Target="consultantplus://offline/ref=C970A05973AAA551D5962EEB42B7BFB8159DB25FE0A3FD6A0BDC1ACFCFF2AE5AE067C22610FE4B02H5nD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970A05973AAA551D5962EEB42B7BFB8159DB25FE0A3FD6A0BDC1ACFCFF2AE5AE067C2H2nE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C970A05973AAA551D5962EEB42B7BFB8159DB25FE0A3FD6A0BDC1ACFCFF2AE5AE067C22610FE4B02H5nDG"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consultantplus://offline/ref=C970A05973AAA551D5962EEB42B7BFB8159DB25FE0A3FD6A0BDC1ACFCFF2AE5AE067C22610FE4B03H5n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C970A05973AAA551D5962EEB42B7BFB8159DB25FE0A3FD6A0BDC1ACFCFF2AE5AE067C22610FE4B03H5nEG"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E913-9F75-4C15-9ADB-F30F190E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7082</Words>
  <Characters>50023</Characters>
  <Application>Microsoft Office Word</Application>
  <DocSecurity>0</DocSecurity>
  <Lines>416</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 А.Р.</dc:creator>
  <cp:lastModifiedBy>Сергей Анатольевич Паньков</cp:lastModifiedBy>
  <cp:revision>4</cp:revision>
  <cp:lastPrinted>2017-09-22T10:18:00Z</cp:lastPrinted>
  <dcterms:created xsi:type="dcterms:W3CDTF">2017-09-25T04:52:00Z</dcterms:created>
  <dcterms:modified xsi:type="dcterms:W3CDTF">2017-09-27T10:57:00Z</dcterms:modified>
</cp:coreProperties>
</file>